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r>
        <w:rPr>
          <w:rFonts w:hint="eastAsia" w:ascii="微软雅黑" w:hAnsi="微软雅黑" w:eastAsia="微软雅黑" w:cs="微软雅黑"/>
          <w:i w:val="0"/>
          <w:iCs w:val="0"/>
          <w:caps w:val="0"/>
          <w:color w:val="4B4B4B"/>
          <w:spacing w:val="0"/>
          <w:sz w:val="30"/>
          <w:szCs w:val="30"/>
          <w:bdr w:val="none" w:color="auto" w:sz="0" w:space="0"/>
          <w:shd w:val="clear" w:fill="FFFFFF"/>
        </w:rPr>
        <w:t>教育部办公厅关于印发《高等学校实验室</w:t>
      </w:r>
      <w:r>
        <w:rPr>
          <w:rFonts w:hint="eastAsia" w:ascii="微软雅黑" w:hAnsi="微软雅黑" w:eastAsia="微软雅黑" w:cs="微软雅黑"/>
          <w:i w:val="0"/>
          <w:iCs w:val="0"/>
          <w:caps w:val="0"/>
          <w:color w:val="4B4B4B"/>
          <w:spacing w:val="0"/>
          <w:sz w:val="30"/>
          <w:szCs w:val="30"/>
          <w:bdr w:val="none" w:color="auto" w:sz="0" w:space="0"/>
          <w:shd w:val="clear" w:fill="FFFFFF"/>
        </w:rPr>
        <w:br w:type="textWrapping"/>
      </w:r>
      <w:r>
        <w:rPr>
          <w:rFonts w:hint="eastAsia" w:ascii="微软雅黑" w:hAnsi="微软雅黑" w:eastAsia="微软雅黑" w:cs="微软雅黑"/>
          <w:i w:val="0"/>
          <w:iCs w:val="0"/>
          <w:caps w:val="0"/>
          <w:color w:val="4B4B4B"/>
          <w:spacing w:val="0"/>
          <w:sz w:val="30"/>
          <w:szCs w:val="30"/>
          <w:bdr w:val="none" w:color="auto" w:sz="0" w:space="0"/>
          <w:shd w:val="clear" w:fill="FFFFFF"/>
        </w:rPr>
        <w:t>安全规范》的通知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教科信厅函〔2023〕5号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为加强高校实验室安全工作，确保广大师生人身安全和校园稳定，现将《高等学校实验室安全规范》印发给你们，请遵照执行。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教育部办公厅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2023年2月8日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Style w:val="6"/>
          <w:rFonts w:hint="eastAsia" w:ascii="宋体" w:hAnsi="宋体" w:eastAsia="宋体" w:cs="宋体"/>
          <w:color w:val="666666"/>
          <w:sz w:val="48"/>
          <w:szCs w:val="4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Style w:val="6"/>
          <w:rFonts w:hint="eastAsia" w:ascii="宋体" w:hAnsi="宋体" w:eastAsia="宋体" w:cs="宋体"/>
          <w:color w:val="666666"/>
          <w:sz w:val="48"/>
          <w:szCs w:val="4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Style w:val="6"/>
          <w:rFonts w:hint="eastAsia" w:ascii="宋体" w:hAnsi="宋体" w:eastAsia="宋体" w:cs="宋体"/>
          <w:color w:val="666666"/>
          <w:sz w:val="48"/>
          <w:szCs w:val="4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Style w:val="6"/>
          <w:rFonts w:hint="eastAsia" w:ascii="宋体" w:hAnsi="宋体" w:eastAsia="宋体" w:cs="宋体"/>
          <w:color w:val="666666"/>
          <w:sz w:val="48"/>
          <w:szCs w:val="4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Style w:val="6"/>
          <w:rFonts w:hint="eastAsia" w:ascii="宋体" w:hAnsi="宋体" w:eastAsia="宋体" w:cs="宋体"/>
          <w:color w:val="666666"/>
          <w:sz w:val="48"/>
          <w:szCs w:val="4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Style w:val="6"/>
          <w:rFonts w:hint="eastAsia" w:ascii="宋体" w:hAnsi="宋体" w:eastAsia="宋体" w:cs="宋体"/>
          <w:color w:val="666666"/>
          <w:sz w:val="48"/>
          <w:szCs w:val="4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Style w:val="6"/>
          <w:rFonts w:hint="eastAsia" w:ascii="宋体" w:hAnsi="宋体" w:eastAsia="宋体" w:cs="宋体"/>
          <w:color w:val="666666"/>
          <w:sz w:val="48"/>
          <w:szCs w:val="4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Style w:val="6"/>
          <w:rFonts w:hint="eastAsia" w:ascii="宋体" w:hAnsi="宋体" w:eastAsia="宋体" w:cs="宋体"/>
          <w:color w:val="666666"/>
          <w:sz w:val="48"/>
          <w:szCs w:val="4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center"/>
        <w:rPr>
          <w:rFonts w:hint="default" w:eastAsia="宋体"/>
          <w:color w:val="666666"/>
          <w:sz w:val="21"/>
          <w:szCs w:val="21"/>
          <w:lang w:val="en-US" w:eastAsia="zh-CN"/>
        </w:rPr>
      </w:pPr>
      <w:r>
        <w:rPr>
          <w:rStyle w:val="6"/>
          <w:rFonts w:hint="eastAsia" w:ascii="宋体" w:hAnsi="宋体" w:eastAsia="宋体" w:cs="宋体"/>
          <w:color w:val="666666"/>
          <w:sz w:val="48"/>
          <w:szCs w:val="48"/>
        </w:rPr>
        <w:t>高等学校实验室安全规范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300"/>
        <w:jc w:val="center"/>
        <w:rPr>
          <w:color w:val="666666"/>
          <w:sz w:val="21"/>
          <w:szCs w:val="21"/>
        </w:rPr>
      </w:pPr>
      <w:r>
        <w:rPr>
          <w:rFonts w:ascii="黑体" w:hAnsi="宋体" w:eastAsia="黑体" w:cs="黑体"/>
          <w:color w:val="666666"/>
          <w:sz w:val="27"/>
          <w:szCs w:val="27"/>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05" w:firstLine="645"/>
        <w:jc w:val="left"/>
        <w:rPr>
          <w:color w:val="666666"/>
          <w:sz w:val="21"/>
          <w:szCs w:val="21"/>
        </w:rPr>
      </w:pPr>
      <w:r>
        <w:rPr>
          <w:rFonts w:ascii="楷体" w:hAnsi="楷体" w:eastAsia="楷体" w:cs="楷体"/>
          <w:color w:val="666666"/>
          <w:sz w:val="27"/>
          <w:szCs w:val="27"/>
        </w:rPr>
        <w:t>第一条</w:t>
      </w:r>
      <w:r>
        <w:rPr>
          <w:color w:val="666666"/>
          <w:sz w:val="21"/>
          <w:szCs w:val="21"/>
        </w:rPr>
        <w:t> </w:t>
      </w:r>
      <w:r>
        <w:rPr>
          <w:rFonts w:hint="eastAsia" w:ascii="宋体" w:hAnsi="宋体" w:eastAsia="宋体" w:cs="宋体"/>
          <w:color w:val="666666"/>
          <w:sz w:val="27"/>
          <w:szCs w:val="27"/>
        </w:rPr>
        <w:t>为了进一步加强高校实验室安全工作</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有效防范和消除安全隐患，最大限度减少实验室安全事故，保障校园安全、师生生命安全和学校财产安全</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根</w:t>
      </w:r>
      <w:r>
        <w:rPr>
          <w:rFonts w:hint="eastAsia" w:ascii="宋体" w:hAnsi="宋体" w:eastAsia="宋体" w:cs="宋体"/>
          <w:color w:val="666666"/>
          <w:spacing w:val="-60"/>
          <w:sz w:val="27"/>
          <w:szCs w:val="27"/>
        </w:rPr>
        <w:t>据</w:t>
      </w:r>
      <w:bookmarkStart w:id="0" w:name="_GoBack"/>
      <w:r>
        <w:rPr>
          <w:rFonts w:hint="eastAsia" w:ascii="宋体" w:hAnsi="宋体" w:eastAsia="宋体" w:cs="宋体"/>
          <w:color w:val="666666"/>
          <w:sz w:val="27"/>
          <w:szCs w:val="27"/>
        </w:rPr>
        <w:t>《中华人民共和国安全生产法</w:t>
      </w:r>
      <w:r>
        <w:rPr>
          <w:rFonts w:hint="eastAsia" w:ascii="宋体" w:hAnsi="宋体" w:eastAsia="宋体" w:cs="宋体"/>
          <w:color w:val="666666"/>
          <w:spacing w:val="-150"/>
          <w:sz w:val="27"/>
          <w:szCs w:val="27"/>
        </w:rPr>
        <w:t>》</w:t>
      </w:r>
      <w:r>
        <w:rPr>
          <w:rFonts w:hint="eastAsia" w:ascii="宋体" w:hAnsi="宋体" w:eastAsia="宋体" w:cs="宋体"/>
          <w:color w:val="666666"/>
          <w:sz w:val="27"/>
          <w:szCs w:val="27"/>
        </w:rPr>
        <w:t>《中华人民共和国消防法</w:t>
      </w:r>
      <w:r>
        <w:rPr>
          <w:rFonts w:hint="eastAsia" w:ascii="宋体" w:hAnsi="宋体" w:eastAsia="宋体" w:cs="宋体"/>
          <w:color w:val="666666"/>
          <w:spacing w:val="-150"/>
          <w:sz w:val="27"/>
          <w:szCs w:val="27"/>
        </w:rPr>
        <w:t>》</w:t>
      </w:r>
      <w:r>
        <w:rPr>
          <w:rFonts w:hint="eastAsia" w:ascii="宋体" w:hAnsi="宋体" w:eastAsia="宋体" w:cs="宋体"/>
          <w:color w:val="666666"/>
          <w:sz w:val="27"/>
          <w:szCs w:val="27"/>
        </w:rPr>
        <w:t>《生产安全事故报告和调查处理 条例》</w:t>
      </w:r>
      <w:bookmarkEnd w:id="0"/>
      <w:r>
        <w:rPr>
          <w:rFonts w:hint="eastAsia" w:ascii="宋体" w:hAnsi="宋体" w:eastAsia="宋体" w:cs="宋体"/>
          <w:color w:val="666666"/>
          <w:sz w:val="27"/>
          <w:szCs w:val="27"/>
        </w:rPr>
        <w:t>等国家法律法规，结合高校实际情况，制定本规范。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05" w:firstLine="645"/>
        <w:jc w:val="left"/>
        <w:rPr>
          <w:color w:val="666666"/>
          <w:sz w:val="21"/>
          <w:szCs w:val="21"/>
        </w:rPr>
      </w:pPr>
      <w:r>
        <w:rPr>
          <w:rFonts w:hint="eastAsia" w:ascii="楷体" w:hAnsi="楷体" w:eastAsia="楷体" w:cs="楷体"/>
          <w:color w:val="666666"/>
          <w:spacing w:val="15"/>
          <w:sz w:val="27"/>
          <w:szCs w:val="27"/>
        </w:rPr>
        <w:t>第</w:t>
      </w:r>
      <w:r>
        <w:rPr>
          <w:rFonts w:hint="eastAsia" w:ascii="楷体" w:hAnsi="楷体" w:eastAsia="楷体" w:cs="楷体"/>
          <w:color w:val="666666"/>
          <w:sz w:val="27"/>
          <w:szCs w:val="27"/>
        </w:rPr>
        <w:t>二条</w:t>
      </w:r>
      <w:r>
        <w:rPr>
          <w:color w:val="666666"/>
          <w:sz w:val="21"/>
          <w:szCs w:val="21"/>
        </w:rPr>
        <w:t> </w:t>
      </w:r>
      <w:r>
        <w:rPr>
          <w:rFonts w:hint="eastAsia" w:ascii="宋体" w:hAnsi="宋体" w:eastAsia="宋体" w:cs="宋体"/>
          <w:color w:val="666666"/>
          <w:spacing w:val="15"/>
          <w:sz w:val="27"/>
          <w:szCs w:val="27"/>
        </w:rPr>
        <w:t>本</w:t>
      </w:r>
      <w:r>
        <w:rPr>
          <w:rFonts w:hint="eastAsia" w:ascii="宋体" w:hAnsi="宋体" w:eastAsia="宋体" w:cs="宋体"/>
          <w:color w:val="666666"/>
          <w:sz w:val="27"/>
          <w:szCs w:val="27"/>
        </w:rPr>
        <w:t>规</w:t>
      </w:r>
      <w:r>
        <w:rPr>
          <w:rFonts w:hint="eastAsia" w:ascii="宋体" w:hAnsi="宋体" w:eastAsia="宋体" w:cs="宋体"/>
          <w:color w:val="666666"/>
          <w:spacing w:val="15"/>
          <w:sz w:val="27"/>
          <w:szCs w:val="27"/>
        </w:rPr>
        <w:t>范</w:t>
      </w:r>
      <w:r>
        <w:rPr>
          <w:rFonts w:hint="eastAsia" w:ascii="宋体" w:hAnsi="宋体" w:eastAsia="宋体" w:cs="宋体"/>
          <w:color w:val="666666"/>
          <w:sz w:val="27"/>
          <w:szCs w:val="27"/>
        </w:rPr>
        <w:t>中</w:t>
      </w:r>
      <w:r>
        <w:rPr>
          <w:rFonts w:hint="eastAsia" w:ascii="宋体" w:hAnsi="宋体" w:eastAsia="宋体" w:cs="宋体"/>
          <w:color w:val="666666"/>
          <w:spacing w:val="15"/>
          <w:sz w:val="27"/>
          <w:szCs w:val="27"/>
        </w:rPr>
        <w:t>高</w:t>
      </w:r>
      <w:r>
        <w:rPr>
          <w:rFonts w:hint="eastAsia" w:ascii="宋体" w:hAnsi="宋体" w:eastAsia="宋体" w:cs="宋体"/>
          <w:color w:val="666666"/>
          <w:sz w:val="27"/>
          <w:szCs w:val="27"/>
        </w:rPr>
        <w:t>校</w:t>
      </w:r>
      <w:r>
        <w:rPr>
          <w:rFonts w:hint="eastAsia" w:ascii="宋体" w:hAnsi="宋体" w:eastAsia="宋体" w:cs="宋体"/>
          <w:color w:val="666666"/>
          <w:spacing w:val="15"/>
          <w:sz w:val="27"/>
          <w:szCs w:val="27"/>
        </w:rPr>
        <w:t>实</w:t>
      </w:r>
      <w:r>
        <w:rPr>
          <w:rFonts w:hint="eastAsia" w:ascii="宋体" w:hAnsi="宋体" w:eastAsia="宋体" w:cs="宋体"/>
          <w:color w:val="666666"/>
          <w:sz w:val="27"/>
          <w:szCs w:val="27"/>
        </w:rPr>
        <w:t>验</w:t>
      </w:r>
      <w:r>
        <w:rPr>
          <w:rFonts w:hint="eastAsia" w:ascii="宋体" w:hAnsi="宋体" w:eastAsia="宋体" w:cs="宋体"/>
          <w:color w:val="666666"/>
          <w:spacing w:val="15"/>
          <w:sz w:val="27"/>
          <w:szCs w:val="27"/>
        </w:rPr>
        <w:t>室</w:t>
      </w:r>
      <w:r>
        <w:rPr>
          <w:rFonts w:hint="eastAsia" w:ascii="宋体" w:hAnsi="宋体" w:eastAsia="宋体" w:cs="宋体"/>
          <w:color w:val="666666"/>
          <w:sz w:val="27"/>
          <w:szCs w:val="27"/>
        </w:rPr>
        <w:t>，</w:t>
      </w:r>
      <w:r>
        <w:rPr>
          <w:rFonts w:hint="eastAsia" w:ascii="宋体" w:hAnsi="宋体" w:eastAsia="宋体" w:cs="宋体"/>
          <w:color w:val="666666"/>
          <w:spacing w:val="15"/>
          <w:sz w:val="27"/>
          <w:szCs w:val="27"/>
        </w:rPr>
        <w:t>是</w:t>
      </w:r>
      <w:r>
        <w:rPr>
          <w:rFonts w:hint="eastAsia" w:ascii="宋体" w:hAnsi="宋体" w:eastAsia="宋体" w:cs="宋体"/>
          <w:color w:val="666666"/>
          <w:sz w:val="27"/>
          <w:szCs w:val="27"/>
        </w:rPr>
        <w:t>指</w:t>
      </w:r>
      <w:r>
        <w:rPr>
          <w:rFonts w:hint="eastAsia" w:ascii="宋体" w:hAnsi="宋体" w:eastAsia="宋体" w:cs="宋体"/>
          <w:color w:val="666666"/>
          <w:spacing w:val="15"/>
          <w:sz w:val="27"/>
          <w:szCs w:val="27"/>
        </w:rPr>
        <w:t>隶</w:t>
      </w:r>
      <w:r>
        <w:rPr>
          <w:rFonts w:hint="eastAsia" w:ascii="宋体" w:hAnsi="宋体" w:eastAsia="宋体" w:cs="宋体"/>
          <w:color w:val="666666"/>
          <w:sz w:val="27"/>
          <w:szCs w:val="27"/>
        </w:rPr>
        <w:t>属</w:t>
      </w:r>
      <w:r>
        <w:rPr>
          <w:rFonts w:hint="eastAsia" w:ascii="宋体" w:hAnsi="宋体" w:eastAsia="宋体" w:cs="宋体"/>
          <w:color w:val="666666"/>
          <w:spacing w:val="15"/>
          <w:sz w:val="27"/>
          <w:szCs w:val="27"/>
        </w:rPr>
        <w:t>于</w:t>
      </w:r>
      <w:r>
        <w:rPr>
          <w:rFonts w:hint="eastAsia" w:ascii="宋体" w:hAnsi="宋体" w:eastAsia="宋体" w:cs="宋体"/>
          <w:color w:val="666666"/>
          <w:sz w:val="27"/>
          <w:szCs w:val="27"/>
        </w:rPr>
        <w:t>高</w:t>
      </w:r>
      <w:r>
        <w:rPr>
          <w:rFonts w:hint="eastAsia" w:ascii="宋体" w:hAnsi="宋体" w:eastAsia="宋体" w:cs="宋体"/>
          <w:color w:val="666666"/>
          <w:spacing w:val="15"/>
          <w:sz w:val="27"/>
          <w:szCs w:val="27"/>
        </w:rPr>
        <w:t>校</w:t>
      </w:r>
      <w:r>
        <w:rPr>
          <w:rFonts w:hint="eastAsia" w:ascii="宋体" w:hAnsi="宋体" w:eastAsia="宋体" w:cs="宋体"/>
          <w:color w:val="666666"/>
          <w:sz w:val="27"/>
          <w:szCs w:val="27"/>
        </w:rPr>
        <w:t>从</w:t>
      </w:r>
      <w:r>
        <w:rPr>
          <w:rFonts w:hint="eastAsia" w:ascii="宋体" w:hAnsi="宋体" w:eastAsia="宋体" w:cs="宋体"/>
          <w:color w:val="666666"/>
          <w:spacing w:val="15"/>
          <w:sz w:val="27"/>
          <w:szCs w:val="27"/>
        </w:rPr>
        <w:t>事</w:t>
      </w:r>
      <w:r>
        <w:rPr>
          <w:rFonts w:hint="eastAsia" w:ascii="宋体" w:hAnsi="宋体" w:eastAsia="宋体" w:cs="宋体"/>
          <w:color w:val="666666"/>
          <w:sz w:val="27"/>
          <w:szCs w:val="27"/>
        </w:rPr>
        <w:t>教</w:t>
      </w:r>
      <w:r>
        <w:rPr>
          <w:rFonts w:hint="eastAsia" w:ascii="宋体" w:hAnsi="宋体" w:eastAsia="宋体" w:cs="宋体"/>
          <w:color w:val="666666"/>
          <w:spacing w:val="15"/>
          <w:sz w:val="27"/>
          <w:szCs w:val="27"/>
        </w:rPr>
        <w:t>学</w:t>
      </w:r>
      <w:r>
        <w:rPr>
          <w:rFonts w:hint="eastAsia" w:ascii="宋体" w:hAnsi="宋体" w:eastAsia="宋体" w:cs="宋体"/>
          <w:color w:val="666666"/>
          <w:spacing w:val="-15"/>
          <w:sz w:val="27"/>
          <w:szCs w:val="27"/>
        </w:rPr>
        <w:t>、</w:t>
      </w:r>
      <w:r>
        <w:rPr>
          <w:rFonts w:hint="eastAsia" w:ascii="宋体" w:hAnsi="宋体" w:eastAsia="宋体" w:cs="宋体"/>
          <w:color w:val="666666"/>
          <w:sz w:val="27"/>
          <w:szCs w:val="27"/>
        </w:rPr>
        <w:t>科研等实验实训活动的场所及其所属设施。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楷体" w:hAnsi="楷体" w:eastAsia="楷体" w:cs="楷体"/>
          <w:color w:val="666666"/>
          <w:spacing w:val="15"/>
          <w:sz w:val="27"/>
          <w:szCs w:val="27"/>
        </w:rPr>
        <w:t>第三</w:t>
      </w:r>
      <w:r>
        <w:rPr>
          <w:rFonts w:hint="eastAsia" w:ascii="楷体" w:hAnsi="楷体" w:eastAsia="楷体" w:cs="楷体"/>
          <w:color w:val="666666"/>
          <w:sz w:val="27"/>
          <w:szCs w:val="27"/>
        </w:rPr>
        <w:t>条</w:t>
      </w:r>
      <w:r>
        <w:rPr>
          <w:color w:val="666666"/>
          <w:sz w:val="21"/>
          <w:szCs w:val="21"/>
        </w:rPr>
        <w:t> </w:t>
      </w:r>
      <w:r>
        <w:rPr>
          <w:rFonts w:hint="eastAsia" w:ascii="宋体" w:hAnsi="宋体" w:eastAsia="宋体" w:cs="宋体"/>
          <w:color w:val="666666"/>
          <w:spacing w:val="15"/>
          <w:sz w:val="27"/>
          <w:szCs w:val="27"/>
        </w:rPr>
        <w:t>高校实验室建设和使用应认真贯彻落实国家各</w:t>
      </w:r>
      <w:r>
        <w:rPr>
          <w:rFonts w:hint="eastAsia" w:ascii="宋体" w:hAnsi="宋体" w:eastAsia="宋体" w:cs="宋体"/>
          <w:color w:val="666666"/>
          <w:spacing w:val="-15"/>
          <w:sz w:val="27"/>
          <w:szCs w:val="27"/>
        </w:rPr>
        <w:t>项</w:t>
      </w:r>
      <w:r>
        <w:rPr>
          <w:rFonts w:hint="eastAsia" w:ascii="宋体" w:hAnsi="宋体" w:eastAsia="宋体" w:cs="宋体"/>
          <w:color w:val="666666"/>
          <w:sz w:val="27"/>
          <w:szCs w:val="27"/>
        </w:rPr>
        <w:t>安全相关法律法规，保障实验活动安全有序进行。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270" w:firstLine="645"/>
        <w:jc w:val="left"/>
        <w:rPr>
          <w:color w:val="666666"/>
          <w:sz w:val="21"/>
          <w:szCs w:val="21"/>
        </w:rPr>
      </w:pPr>
      <w:r>
        <w:rPr>
          <w:rFonts w:hint="eastAsia" w:ascii="楷体" w:hAnsi="楷体" w:eastAsia="楷体" w:cs="楷体"/>
          <w:color w:val="666666"/>
          <w:sz w:val="27"/>
          <w:szCs w:val="27"/>
        </w:rPr>
        <w:t>第四条</w:t>
      </w:r>
      <w:r>
        <w:rPr>
          <w:color w:val="666666"/>
          <w:sz w:val="21"/>
          <w:szCs w:val="21"/>
        </w:rPr>
        <w:t> </w:t>
      </w:r>
      <w:r>
        <w:rPr>
          <w:rFonts w:hint="eastAsia" w:ascii="宋体" w:hAnsi="宋体" w:eastAsia="宋体" w:cs="宋体"/>
          <w:color w:val="666666"/>
          <w:sz w:val="27"/>
          <w:szCs w:val="27"/>
        </w:rPr>
        <w:t>高校实验室安全工作应坚</w:t>
      </w:r>
      <w:r>
        <w:rPr>
          <w:rFonts w:hint="eastAsia" w:ascii="宋体" w:hAnsi="宋体" w:eastAsia="宋体" w:cs="宋体"/>
          <w:color w:val="666666"/>
          <w:spacing w:val="-135"/>
          <w:sz w:val="27"/>
          <w:szCs w:val="27"/>
        </w:rPr>
        <w:t>持</w:t>
      </w:r>
      <w:r>
        <w:rPr>
          <w:rFonts w:hint="eastAsia" w:ascii="宋体" w:hAnsi="宋体" w:eastAsia="宋体" w:cs="宋体"/>
          <w:color w:val="666666"/>
          <w:sz w:val="27"/>
          <w:szCs w:val="27"/>
          <w:lang w:val="en-US"/>
        </w:rPr>
        <w:t>“</w:t>
      </w:r>
      <w:r>
        <w:rPr>
          <w:rFonts w:hint="eastAsia" w:ascii="宋体" w:hAnsi="宋体" w:eastAsia="宋体" w:cs="宋体"/>
          <w:b/>
          <w:bCs/>
          <w:color w:val="666666"/>
          <w:sz w:val="27"/>
          <w:szCs w:val="27"/>
        </w:rPr>
        <w:t>安全第一</w:t>
      </w:r>
      <w:r>
        <w:rPr>
          <w:rFonts w:hint="eastAsia" w:ascii="宋体" w:hAnsi="宋体" w:eastAsia="宋体" w:cs="宋体"/>
          <w:b/>
          <w:bCs/>
          <w:color w:val="666666"/>
          <w:spacing w:val="-135"/>
          <w:sz w:val="27"/>
          <w:szCs w:val="27"/>
        </w:rPr>
        <w:t>、</w:t>
      </w:r>
      <w:r>
        <w:rPr>
          <w:rFonts w:hint="eastAsia" w:ascii="宋体" w:hAnsi="宋体" w:eastAsia="宋体" w:cs="宋体"/>
          <w:b/>
          <w:bCs/>
          <w:color w:val="666666"/>
          <w:sz w:val="27"/>
          <w:szCs w:val="27"/>
        </w:rPr>
        <w:t>预防为主</w:t>
      </w:r>
      <w:r>
        <w:rPr>
          <w:rFonts w:hint="eastAsia" w:ascii="宋体" w:hAnsi="宋体" w:eastAsia="宋体" w:cs="宋体"/>
          <w:b/>
          <w:bCs/>
          <w:color w:val="666666"/>
          <w:spacing w:val="-15"/>
          <w:sz w:val="27"/>
          <w:szCs w:val="27"/>
        </w:rPr>
        <w:t>、</w:t>
      </w:r>
      <w:r>
        <w:rPr>
          <w:rFonts w:hint="eastAsia" w:ascii="宋体" w:hAnsi="宋体" w:eastAsia="宋体" w:cs="宋体"/>
          <w:b/>
          <w:bCs/>
          <w:color w:val="666666"/>
          <w:sz w:val="27"/>
          <w:szCs w:val="27"/>
        </w:rPr>
        <w:t>综合治理</w:t>
      </w:r>
      <w:r>
        <w:rPr>
          <w:rFonts w:hint="eastAsia" w:ascii="宋体" w:hAnsi="宋体" w:eastAsia="宋体" w:cs="宋体"/>
          <w:b/>
          <w:bCs/>
          <w:color w:val="666666"/>
          <w:spacing w:val="-30"/>
          <w:sz w:val="27"/>
          <w:szCs w:val="27"/>
          <w:lang w:val="en-US"/>
        </w:rPr>
        <w:t>”</w:t>
      </w:r>
      <w:r>
        <w:rPr>
          <w:rFonts w:hint="eastAsia" w:ascii="宋体" w:hAnsi="宋体" w:eastAsia="宋体" w:cs="宋体"/>
          <w:color w:val="666666"/>
          <w:sz w:val="27"/>
          <w:szCs w:val="27"/>
        </w:rPr>
        <w:t>的方针</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实现规范化</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常态化管理体制</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重点落实安全责任体系</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管理制度</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教育培训</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安全准入</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条件保障</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以及危险化学品等危险源的安全管理内容。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300"/>
        <w:jc w:val="center"/>
        <w:rPr>
          <w:color w:val="666666"/>
          <w:sz w:val="21"/>
          <w:szCs w:val="21"/>
        </w:rPr>
      </w:pPr>
      <w:r>
        <w:rPr>
          <w:rFonts w:hint="eastAsia" w:ascii="黑体" w:hAnsi="宋体" w:eastAsia="黑体" w:cs="黑体"/>
          <w:color w:val="666666"/>
          <w:sz w:val="27"/>
          <w:szCs w:val="27"/>
        </w:rPr>
        <w:t>第二章 实验室安全责任体系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第五条</w:t>
      </w:r>
      <w:r>
        <w:rPr>
          <w:color w:val="666666"/>
          <w:sz w:val="21"/>
          <w:szCs w:val="21"/>
        </w:rPr>
        <w:t> </w:t>
      </w:r>
      <w:r>
        <w:rPr>
          <w:rFonts w:hint="eastAsia" w:ascii="宋体" w:hAnsi="宋体" w:eastAsia="宋体" w:cs="宋体"/>
          <w:color w:val="666666"/>
          <w:sz w:val="27"/>
          <w:szCs w:val="27"/>
        </w:rPr>
        <w:t>校级安全责任体系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学校应统筹管理实验室安全工作，把实验室安全工作纳入学校事业发展规划。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270" w:firstLine="645"/>
        <w:jc w:val="left"/>
        <w:rPr>
          <w:color w:val="666666"/>
          <w:sz w:val="21"/>
          <w:szCs w:val="21"/>
        </w:rPr>
      </w:pPr>
      <w:r>
        <w:rPr>
          <w:rFonts w:hint="eastAsia" w:ascii="宋体" w:hAnsi="宋体" w:eastAsia="宋体" w:cs="宋体"/>
          <w:color w:val="666666"/>
          <w:sz w:val="27"/>
          <w:szCs w:val="27"/>
        </w:rPr>
        <w:t>（二</w:t>
      </w:r>
      <w:r>
        <w:rPr>
          <w:rFonts w:hint="eastAsia" w:ascii="宋体" w:hAnsi="宋体" w:eastAsia="宋体" w:cs="宋体"/>
          <w:color w:val="666666"/>
          <w:spacing w:val="-90"/>
          <w:sz w:val="27"/>
          <w:szCs w:val="27"/>
        </w:rPr>
        <w:t>）</w:t>
      </w:r>
      <w:r>
        <w:rPr>
          <w:rFonts w:hint="eastAsia" w:ascii="宋体" w:hAnsi="宋体" w:eastAsia="宋体" w:cs="宋体"/>
          <w:color w:val="666666"/>
          <w:spacing w:val="-15"/>
          <w:sz w:val="27"/>
          <w:szCs w:val="27"/>
        </w:rPr>
        <w:t>学校实验室安全管理工作坚持</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党政同责，一岗双责， 齐抓共管，失职追责</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原则。党政主要负责人是第一责任人，分管实验室工作的校领导是重要领导责任人，协助第一责任人负责实验室安全工作，其他校领导在分管工作范围内对实验室安全工作负有支持、监督和指导职责。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（三</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设立校级实验室安全工作领导机构，并明确人员和分工。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270" w:firstLine="645"/>
        <w:jc w:val="left"/>
        <w:rPr>
          <w:color w:val="666666"/>
          <w:sz w:val="21"/>
          <w:szCs w:val="21"/>
        </w:rPr>
      </w:pPr>
      <w:r>
        <w:rPr>
          <w:rFonts w:hint="eastAsia" w:ascii="宋体" w:hAnsi="宋体" w:eastAsia="宋体" w:cs="宋体"/>
          <w:color w:val="666666"/>
          <w:sz w:val="27"/>
          <w:szCs w:val="27"/>
        </w:rPr>
        <w:t>（四</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明确实验室安全主管职能部门、其他相关职能部门和</w:t>
      </w:r>
      <w:r>
        <w:rPr>
          <w:rFonts w:hint="eastAsia" w:ascii="宋体" w:hAnsi="宋体" w:eastAsia="宋体" w:cs="宋体"/>
          <w:color w:val="666666"/>
          <w:spacing w:val="-15"/>
          <w:sz w:val="27"/>
          <w:szCs w:val="27"/>
        </w:rPr>
        <w:t>二级教学科研单位</w:t>
      </w:r>
      <w:r>
        <w:rPr>
          <w:rFonts w:hint="eastAsia" w:ascii="宋体" w:hAnsi="宋体" w:eastAsia="宋体" w:cs="宋体"/>
          <w:color w:val="666666"/>
          <w:sz w:val="27"/>
          <w:szCs w:val="27"/>
        </w:rPr>
        <w:t>（以下统称二级单位</w:t>
      </w:r>
      <w:r>
        <w:rPr>
          <w:rFonts w:hint="eastAsia" w:ascii="宋体" w:hAnsi="宋体" w:eastAsia="宋体" w:cs="宋体"/>
          <w:color w:val="666666"/>
          <w:spacing w:val="-135"/>
          <w:sz w:val="27"/>
          <w:szCs w:val="27"/>
        </w:rPr>
        <w:t>）</w:t>
      </w:r>
      <w:r>
        <w:rPr>
          <w:rFonts w:hint="eastAsia" w:ascii="宋体" w:hAnsi="宋体" w:eastAsia="宋体" w:cs="宋体"/>
          <w:color w:val="666666"/>
          <w:sz w:val="27"/>
          <w:szCs w:val="27"/>
        </w:rPr>
        <w:t>实验室安全管理的职责， 建立健全全员实验室安全责任制，配备足额的专职安全人员。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宋体" w:hAnsi="宋体" w:eastAsia="宋体" w:cs="宋体"/>
          <w:color w:val="666666"/>
          <w:sz w:val="27"/>
          <w:szCs w:val="27"/>
        </w:rPr>
        <w:t>（五）与各相关二级单位签订实验室安全责任书。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50" w:firstLine="645"/>
        <w:jc w:val="left"/>
        <w:rPr>
          <w:color w:val="666666"/>
          <w:sz w:val="21"/>
          <w:szCs w:val="21"/>
        </w:rPr>
      </w:pPr>
      <w:r>
        <w:rPr>
          <w:rFonts w:hint="eastAsia" w:ascii="宋体" w:hAnsi="宋体" w:eastAsia="宋体" w:cs="宋体"/>
          <w:color w:val="666666"/>
          <w:sz w:val="27"/>
          <w:szCs w:val="27"/>
        </w:rPr>
        <w:t>（六</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建立健全项目风险评估与管控机制，尤其要依托现代</w:t>
      </w:r>
      <w:r>
        <w:rPr>
          <w:rFonts w:hint="eastAsia" w:ascii="宋体" w:hAnsi="宋体" w:eastAsia="宋体" w:cs="宋体"/>
          <w:color w:val="666666"/>
          <w:spacing w:val="-15"/>
          <w:sz w:val="27"/>
          <w:szCs w:val="27"/>
        </w:rPr>
        <w:t>技术手段加强信息化建设，构建实验室安全全周期管理工作机制。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宋体" w:hAnsi="宋体" w:eastAsia="宋体" w:cs="宋体"/>
          <w:color w:val="666666"/>
          <w:sz w:val="27"/>
          <w:szCs w:val="27"/>
        </w:rPr>
        <w:t>（七）建立健全实验室安全教育培训与准入体系。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宋体" w:hAnsi="宋体" w:eastAsia="宋体" w:cs="宋体"/>
          <w:color w:val="666666"/>
          <w:sz w:val="27"/>
          <w:szCs w:val="27"/>
        </w:rPr>
        <w:t>（八）建立健全实验室安全分级分类管理体系。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（九</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建立实验室安全隐患举报制度，公布实验室安全隐患举报邮箱、电话、信箱等。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第六条</w:t>
      </w:r>
      <w:r>
        <w:rPr>
          <w:color w:val="666666"/>
          <w:sz w:val="21"/>
          <w:szCs w:val="21"/>
        </w:rPr>
        <w:t> </w:t>
      </w:r>
      <w:r>
        <w:rPr>
          <w:rFonts w:hint="eastAsia" w:ascii="宋体" w:hAnsi="宋体" w:eastAsia="宋体" w:cs="宋体"/>
          <w:color w:val="666666"/>
          <w:sz w:val="27"/>
          <w:szCs w:val="27"/>
        </w:rPr>
        <w:t>二级单位安全责任体系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二级单位党政负责人是实验室安全工作主要领导责任人。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（二</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二级单位应明确分管实验室安全的班子成员和各实验室安全管理人员。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宋体" w:hAnsi="宋体" w:eastAsia="宋体" w:cs="宋体"/>
          <w:color w:val="666666"/>
          <w:sz w:val="27"/>
          <w:szCs w:val="27"/>
        </w:rPr>
        <w:t>（三）与所属各实验室负责人签订安全责任书。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（四</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结合自身实际情况和学科专业特点，有针对性的建立实验室安全教育培训与准入制度。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（五</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定期开展实验室安全各类隐患检查，对隐患整改实行闭环管理。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宋体" w:hAnsi="宋体" w:eastAsia="宋体" w:cs="宋体"/>
          <w:color w:val="666666"/>
          <w:sz w:val="27"/>
          <w:szCs w:val="27"/>
        </w:rPr>
        <w:t>（六）建立应急预案，定期进行培训和实施演练。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第七条</w:t>
      </w:r>
      <w:r>
        <w:rPr>
          <w:color w:val="666666"/>
          <w:sz w:val="21"/>
          <w:szCs w:val="21"/>
        </w:rPr>
        <w:t> </w:t>
      </w:r>
      <w:r>
        <w:rPr>
          <w:rFonts w:hint="eastAsia" w:ascii="宋体" w:hAnsi="宋体" w:eastAsia="宋体" w:cs="宋体"/>
          <w:color w:val="666666"/>
          <w:sz w:val="27"/>
          <w:szCs w:val="27"/>
        </w:rPr>
        <w:t>实验室安全责任体系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实验室负责人是本实验室安全工作的直接责任人，应</w:t>
      </w:r>
      <w:r>
        <w:rPr>
          <w:rFonts w:hint="eastAsia" w:ascii="宋体" w:hAnsi="宋体" w:eastAsia="宋体" w:cs="宋体"/>
          <w:color w:val="666666"/>
          <w:spacing w:val="-15"/>
          <w:sz w:val="27"/>
          <w:szCs w:val="27"/>
        </w:rPr>
        <w:t>严格落实实验室安全准入、隐患整改、个人防护等日常安全管理</w:t>
      </w:r>
      <w:r>
        <w:rPr>
          <w:rFonts w:hint="eastAsia" w:ascii="宋体" w:hAnsi="宋体" w:eastAsia="宋体" w:cs="宋体"/>
          <w:color w:val="666666"/>
          <w:sz w:val="27"/>
          <w:szCs w:val="27"/>
        </w:rPr>
        <w:t>工作，切实保障实验室安全。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（二</w:t>
      </w:r>
      <w:r>
        <w:rPr>
          <w:rFonts w:hint="eastAsia" w:ascii="宋体" w:hAnsi="宋体" w:eastAsia="宋体" w:cs="宋体"/>
          <w:color w:val="666666"/>
          <w:spacing w:val="-45"/>
          <w:sz w:val="27"/>
          <w:szCs w:val="27"/>
        </w:rPr>
        <w:t>）</w:t>
      </w:r>
      <w:r>
        <w:rPr>
          <w:rFonts w:hint="eastAsia" w:ascii="宋体" w:hAnsi="宋体" w:eastAsia="宋体" w:cs="宋体"/>
          <w:color w:val="666666"/>
          <w:spacing w:val="-15"/>
          <w:sz w:val="27"/>
          <w:szCs w:val="27"/>
        </w:rPr>
        <w:t>项目负责人</w:t>
      </w:r>
      <w:r>
        <w:rPr>
          <w:rFonts w:hint="eastAsia" w:ascii="宋体" w:hAnsi="宋体" w:eastAsia="宋体" w:cs="宋体"/>
          <w:color w:val="666666"/>
          <w:sz w:val="27"/>
          <w:szCs w:val="27"/>
        </w:rPr>
        <w:t>（含教学课程任课教师</w:t>
      </w:r>
      <w:r>
        <w:rPr>
          <w:rFonts w:hint="eastAsia" w:ascii="宋体" w:hAnsi="宋体" w:eastAsia="宋体" w:cs="宋体"/>
          <w:color w:val="666666"/>
          <w:spacing w:val="-45"/>
          <w:sz w:val="27"/>
          <w:szCs w:val="27"/>
        </w:rPr>
        <w:t>）</w:t>
      </w:r>
      <w:r>
        <w:rPr>
          <w:rFonts w:hint="eastAsia" w:ascii="宋体" w:hAnsi="宋体" w:eastAsia="宋体" w:cs="宋体"/>
          <w:color w:val="666666"/>
          <w:sz w:val="27"/>
          <w:szCs w:val="27"/>
        </w:rPr>
        <w:t>是项目安全的第</w:t>
      </w:r>
      <w:r>
        <w:rPr>
          <w:rFonts w:hint="eastAsia" w:ascii="宋体" w:hAnsi="宋体" w:eastAsia="宋体" w:cs="宋体"/>
          <w:color w:val="666666"/>
          <w:spacing w:val="-15"/>
          <w:sz w:val="27"/>
          <w:szCs w:val="27"/>
        </w:rPr>
        <w:t>一责任人，须对项目进行危险源辨识和风险评估，并制定防范措</w:t>
      </w:r>
      <w:r>
        <w:rPr>
          <w:rFonts w:hint="eastAsia" w:ascii="宋体" w:hAnsi="宋体" w:eastAsia="宋体" w:cs="宋体"/>
          <w:color w:val="666666"/>
          <w:sz w:val="27"/>
          <w:szCs w:val="27"/>
        </w:rPr>
        <w:t>施及现场处置方案。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（三</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实验室负责人应指定安全员，负责本实验室日常安全管理。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（四</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实验室负责人应与相关实验人员签订安全责任书或承诺书。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第八条</w:t>
      </w:r>
      <w:r>
        <w:rPr>
          <w:color w:val="666666"/>
          <w:sz w:val="21"/>
          <w:szCs w:val="21"/>
        </w:rPr>
        <w:t> </w:t>
      </w:r>
      <w:r>
        <w:rPr>
          <w:rFonts w:hint="eastAsia" w:ascii="宋体" w:hAnsi="宋体" w:eastAsia="宋体" w:cs="宋体"/>
          <w:color w:val="666666"/>
          <w:sz w:val="27"/>
          <w:szCs w:val="27"/>
        </w:rPr>
        <w:t>安全工作奖惩机制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270" w:firstLine="645"/>
        <w:jc w:val="left"/>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60"/>
          <w:sz w:val="27"/>
          <w:szCs w:val="27"/>
        </w:rPr>
        <w:t>）</w:t>
      </w:r>
      <w:r>
        <w:rPr>
          <w:rFonts w:hint="eastAsia" w:ascii="宋体" w:hAnsi="宋体" w:eastAsia="宋体" w:cs="宋体"/>
          <w:color w:val="666666"/>
          <w:spacing w:val="-15"/>
          <w:sz w:val="27"/>
          <w:szCs w:val="27"/>
        </w:rPr>
        <w:t>强化学校主体责任，根据</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谁使用、谁负责，谁主管、</w:t>
      </w:r>
      <w:r>
        <w:rPr>
          <w:rFonts w:hint="eastAsia" w:ascii="宋体" w:hAnsi="宋体" w:eastAsia="宋体" w:cs="宋体"/>
          <w:color w:val="666666"/>
          <w:sz w:val="27"/>
          <w:szCs w:val="27"/>
        </w:rPr>
        <w:t>谁负责</w:t>
      </w:r>
      <w:r>
        <w:rPr>
          <w:rFonts w:hint="eastAsia" w:ascii="宋体" w:hAnsi="宋体" w:eastAsia="宋体" w:cs="宋体"/>
          <w:color w:val="666666"/>
          <w:sz w:val="27"/>
          <w:szCs w:val="27"/>
          <w:lang w:val="en-US"/>
        </w:rPr>
        <w:t>”</w:t>
      </w:r>
      <w:r>
        <w:rPr>
          <w:rFonts w:hint="eastAsia" w:ascii="宋体" w:hAnsi="宋体" w:eastAsia="宋体" w:cs="宋体"/>
          <w:color w:val="666666"/>
          <w:sz w:val="27"/>
          <w:szCs w:val="27"/>
        </w:rPr>
        <w:t>原则，把责任落实到岗位或个人。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（二</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学校应将实验室安全工作纳入内部检查、日常工作考</w:t>
      </w:r>
      <w:r>
        <w:rPr>
          <w:rFonts w:hint="eastAsia" w:ascii="宋体" w:hAnsi="宋体" w:eastAsia="宋体" w:cs="宋体"/>
          <w:color w:val="666666"/>
          <w:spacing w:val="-15"/>
          <w:sz w:val="27"/>
          <w:szCs w:val="27"/>
        </w:rPr>
        <w:t>核和年终考评内容。对在实验室安全工作中成绩突出的单位和个人给予表彰和奖励；对履职尽责不到位的个人和所在单位，应予</w:t>
      </w:r>
      <w:r>
        <w:rPr>
          <w:rFonts w:hint="eastAsia" w:ascii="宋体" w:hAnsi="宋体" w:eastAsia="宋体" w:cs="宋体"/>
          <w:color w:val="666666"/>
          <w:sz w:val="27"/>
          <w:szCs w:val="27"/>
        </w:rPr>
        <w:t>以批评和惩处，情节严重的追究其法律责任。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（三</w:t>
      </w:r>
      <w:r>
        <w:rPr>
          <w:rFonts w:hint="eastAsia" w:ascii="宋体" w:hAnsi="宋体" w:eastAsia="宋体" w:cs="宋体"/>
          <w:color w:val="666666"/>
          <w:spacing w:val="-45"/>
          <w:sz w:val="27"/>
          <w:szCs w:val="27"/>
        </w:rPr>
        <w:t>）</w:t>
      </w:r>
      <w:r>
        <w:rPr>
          <w:rFonts w:hint="eastAsia" w:ascii="宋体" w:hAnsi="宋体" w:eastAsia="宋体" w:cs="宋体"/>
          <w:color w:val="666666"/>
          <w:sz w:val="27"/>
          <w:szCs w:val="27"/>
        </w:rPr>
        <w:t>发生实验室安全事故后，依法依规开展事故调查，严肃追究责任单位及责任人的事故责任。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300"/>
        <w:jc w:val="center"/>
        <w:rPr>
          <w:color w:val="666666"/>
          <w:sz w:val="21"/>
          <w:szCs w:val="21"/>
        </w:rPr>
      </w:pPr>
      <w:r>
        <w:rPr>
          <w:rFonts w:hint="eastAsia" w:ascii="黑体" w:hAnsi="宋体" w:eastAsia="黑体" w:cs="黑体"/>
          <w:color w:val="666666"/>
          <w:sz w:val="27"/>
          <w:szCs w:val="27"/>
        </w:rPr>
        <w:t>第三章 实验室安全管理制度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05" w:firstLine="645"/>
        <w:jc w:val="left"/>
        <w:rPr>
          <w:color w:val="666666"/>
          <w:sz w:val="21"/>
          <w:szCs w:val="21"/>
        </w:rPr>
      </w:pPr>
      <w:r>
        <w:rPr>
          <w:rFonts w:hint="eastAsia" w:ascii="楷体" w:hAnsi="楷体" w:eastAsia="楷体" w:cs="楷体"/>
          <w:color w:val="666666"/>
          <w:spacing w:val="15"/>
          <w:sz w:val="27"/>
          <w:szCs w:val="27"/>
        </w:rPr>
        <w:t>第九</w:t>
      </w:r>
      <w:r>
        <w:rPr>
          <w:rFonts w:hint="eastAsia" w:ascii="楷体" w:hAnsi="楷体" w:eastAsia="楷体" w:cs="楷体"/>
          <w:color w:val="666666"/>
          <w:sz w:val="27"/>
          <w:szCs w:val="27"/>
        </w:rPr>
        <w:t>条</w:t>
      </w:r>
      <w:r>
        <w:rPr>
          <w:color w:val="666666"/>
          <w:sz w:val="21"/>
          <w:szCs w:val="21"/>
        </w:rPr>
        <w:t> </w:t>
      </w:r>
      <w:r>
        <w:rPr>
          <w:rFonts w:hint="eastAsia" w:ascii="宋体" w:hAnsi="宋体" w:eastAsia="宋体" w:cs="宋体"/>
          <w:color w:val="666666"/>
          <w:spacing w:val="15"/>
          <w:sz w:val="27"/>
          <w:szCs w:val="27"/>
        </w:rPr>
        <w:t>学校和二级单位应建立健全实验室安全管理办</w:t>
      </w:r>
      <w:r>
        <w:rPr>
          <w:rFonts w:hint="eastAsia" w:ascii="宋体" w:hAnsi="宋体" w:eastAsia="宋体" w:cs="宋体"/>
          <w:color w:val="666666"/>
          <w:sz w:val="27"/>
          <w:szCs w:val="27"/>
        </w:rPr>
        <w:t>法 和制度，出台规范性文件，确保具有可操作性和实际管理效应， 并充分考虑学科专业特点和实验用途，及时修订更新。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第十条</w:t>
      </w:r>
      <w:r>
        <w:rPr>
          <w:color w:val="666666"/>
          <w:sz w:val="21"/>
          <w:szCs w:val="21"/>
        </w:rPr>
        <w:t> </w:t>
      </w:r>
      <w:r>
        <w:rPr>
          <w:rFonts w:hint="eastAsia" w:ascii="宋体" w:hAnsi="宋体" w:eastAsia="宋体" w:cs="宋体"/>
          <w:color w:val="666666"/>
          <w:sz w:val="27"/>
          <w:szCs w:val="27"/>
        </w:rPr>
        <w:t>实验室安全管理制度主要包括以下方面。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270" w:firstLine="645"/>
        <w:jc w:val="left"/>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15"/>
          <w:sz w:val="27"/>
          <w:szCs w:val="27"/>
        </w:rPr>
        <w:t>安全检查制度：对实验室开展</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全员、全过程、全要素、全覆盖</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的定期安全检查，核查安全制度、责任体系、安全</w:t>
      </w:r>
      <w:r>
        <w:rPr>
          <w:rFonts w:hint="eastAsia" w:ascii="宋体" w:hAnsi="宋体" w:eastAsia="宋体" w:cs="宋体"/>
          <w:color w:val="666666"/>
          <w:spacing w:val="-30"/>
          <w:sz w:val="27"/>
          <w:szCs w:val="27"/>
        </w:rPr>
        <w:t>教育落实情况和设备设施存在的安全隐患，实行问题排查、登记、</w:t>
      </w:r>
      <w:r>
        <w:rPr>
          <w:rFonts w:hint="eastAsia" w:ascii="宋体" w:hAnsi="宋体" w:eastAsia="宋体" w:cs="宋体"/>
          <w:color w:val="666666"/>
          <w:spacing w:val="-15"/>
          <w:sz w:val="27"/>
          <w:szCs w:val="27"/>
        </w:rPr>
        <w:t>报告、整改、复查的</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闭环管理</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（二）</w:t>
      </w:r>
      <w:r>
        <w:rPr>
          <w:rFonts w:hint="eastAsia" w:ascii="宋体" w:hAnsi="宋体" w:eastAsia="宋体" w:cs="宋体"/>
          <w:color w:val="666666"/>
          <w:spacing w:val="-15"/>
          <w:sz w:val="27"/>
          <w:szCs w:val="27"/>
        </w:rPr>
        <w:t>安全教育培训与准入制度：进入实验室学习或工作的所有人员应先进行安全知识、安全技能和操作规范培训，掌握设备设施、防护用品正确使用的技能，考核合格后方可进入实验室</w:t>
      </w:r>
      <w:r>
        <w:rPr>
          <w:rFonts w:hint="eastAsia" w:ascii="宋体" w:hAnsi="宋体" w:eastAsia="宋体" w:cs="宋体"/>
          <w:color w:val="666666"/>
          <w:sz w:val="27"/>
          <w:szCs w:val="27"/>
        </w:rPr>
        <w:t>进行实验操作。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（三）</w:t>
      </w:r>
      <w:r>
        <w:rPr>
          <w:rFonts w:hint="eastAsia" w:ascii="宋体" w:hAnsi="宋体" w:eastAsia="宋体" w:cs="宋体"/>
          <w:color w:val="666666"/>
          <w:spacing w:val="-15"/>
          <w:sz w:val="27"/>
          <w:szCs w:val="27"/>
        </w:rPr>
        <w:t>项目风险评估与管控制度：凡涉及重要危险源，即有</w:t>
      </w:r>
      <w:r>
        <w:rPr>
          <w:rFonts w:hint="eastAsia" w:ascii="宋体" w:hAnsi="宋体" w:eastAsia="宋体" w:cs="宋体"/>
          <w:color w:val="666666"/>
          <w:sz w:val="27"/>
          <w:szCs w:val="27"/>
        </w:rPr>
        <w:t>毒有害化学品（剧毒、易制爆、易制毒、爆炸品等</w:t>
      </w:r>
      <w:r>
        <w:rPr>
          <w:rFonts w:hint="eastAsia" w:ascii="宋体" w:hAnsi="宋体" w:eastAsia="宋体" w:cs="宋体"/>
          <w:color w:val="666666"/>
          <w:spacing w:val="-165"/>
          <w:sz w:val="27"/>
          <w:szCs w:val="27"/>
        </w:rPr>
        <w:t>）</w:t>
      </w:r>
      <w:r>
        <w:rPr>
          <w:rFonts w:hint="eastAsia" w:ascii="宋体" w:hAnsi="宋体" w:eastAsia="宋体" w:cs="宋体"/>
          <w:color w:val="666666"/>
          <w:sz w:val="27"/>
          <w:szCs w:val="27"/>
        </w:rPr>
        <w:t>、危险气体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rPr>
          <w:color w:val="666666"/>
          <w:sz w:val="21"/>
          <w:szCs w:val="21"/>
        </w:rPr>
      </w:pPr>
      <w:r>
        <w:rPr>
          <w:rFonts w:hint="eastAsia" w:ascii="宋体" w:hAnsi="宋体" w:eastAsia="宋体" w:cs="宋体"/>
          <w:color w:val="666666"/>
          <w:sz w:val="27"/>
          <w:szCs w:val="27"/>
        </w:rPr>
        <w:t>（易燃、易爆、有毒、窒息</w:t>
      </w:r>
      <w:r>
        <w:rPr>
          <w:rFonts w:hint="eastAsia" w:ascii="宋体" w:hAnsi="宋体" w:eastAsia="宋体" w:cs="宋体"/>
          <w:color w:val="666666"/>
          <w:spacing w:val="-165"/>
          <w:sz w:val="27"/>
          <w:szCs w:val="27"/>
        </w:rPr>
        <w:t>）</w:t>
      </w:r>
      <w:r>
        <w:rPr>
          <w:rFonts w:hint="eastAsia" w:ascii="宋体" w:hAnsi="宋体" w:eastAsia="宋体" w:cs="宋体"/>
          <w:color w:val="666666"/>
          <w:sz w:val="27"/>
          <w:szCs w:val="27"/>
        </w:rPr>
        <w:t>、动物及病原微生物、辐射源及射</w:t>
      </w:r>
      <w:r>
        <w:rPr>
          <w:rFonts w:hint="eastAsia" w:ascii="宋体" w:hAnsi="宋体" w:eastAsia="宋体" w:cs="宋体"/>
          <w:color w:val="666666"/>
          <w:spacing w:val="-15"/>
          <w:sz w:val="27"/>
          <w:szCs w:val="27"/>
        </w:rPr>
        <w:t>线装置、同位素及核材料、危险性机械加工装置、强电强磁与激光设备、特种设备等的教学、科研项目，应经过风险评估后方可开展实验活动。对存在重大安全隐患的项目，在未切实落实安全</w:t>
      </w:r>
      <w:r>
        <w:rPr>
          <w:rFonts w:hint="eastAsia" w:ascii="宋体" w:hAnsi="宋体" w:eastAsia="宋体" w:cs="宋体"/>
          <w:color w:val="666666"/>
          <w:sz w:val="27"/>
          <w:szCs w:val="27"/>
        </w:rPr>
        <w:t>保障前，不得开展实验活动。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05" w:firstLine="645"/>
        <w:jc w:val="left"/>
        <w:rPr>
          <w:color w:val="666666"/>
          <w:sz w:val="21"/>
          <w:szCs w:val="21"/>
        </w:rPr>
      </w:pPr>
      <w:r>
        <w:rPr>
          <w:rFonts w:hint="eastAsia" w:ascii="宋体" w:hAnsi="宋体" w:eastAsia="宋体" w:cs="宋体"/>
          <w:color w:val="666666"/>
          <w:spacing w:val="15"/>
          <w:sz w:val="27"/>
          <w:szCs w:val="27"/>
        </w:rPr>
        <w:t>（四）</w:t>
      </w:r>
      <w:r>
        <w:rPr>
          <w:rFonts w:hint="eastAsia" w:ascii="宋体" w:hAnsi="宋体" w:eastAsia="宋体" w:cs="宋体"/>
          <w:color w:val="666666"/>
          <w:sz w:val="27"/>
          <w:szCs w:val="27"/>
        </w:rPr>
        <w:t>危险源全周期管理制度：应对重要危险源进行采购、</w:t>
      </w:r>
      <w:r>
        <w:rPr>
          <w:rFonts w:hint="eastAsia" w:ascii="宋体" w:hAnsi="宋体" w:eastAsia="宋体" w:cs="宋体"/>
          <w:color w:val="666666"/>
          <w:spacing w:val="-15"/>
          <w:sz w:val="27"/>
          <w:szCs w:val="27"/>
        </w:rPr>
        <w:t>运输、储存、使用、处置等全流程全周期管理。采购和运输应选 择具备相应资质的单位和渠道，储存要有专门储存场所并严格控 制数量，使用时应由专人负责发放、回收和详细记录，实验后产 生的废物应统一收储并依法依规科学处置。应对危险源进行风险 评估，建立重大危险源安全风险分布档案和数据库，并制定危险 源分级分类处置方案。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（五）</w:t>
      </w:r>
      <w:r>
        <w:rPr>
          <w:rFonts w:hint="eastAsia" w:ascii="宋体" w:hAnsi="宋体" w:eastAsia="宋体" w:cs="宋体"/>
          <w:color w:val="666666"/>
          <w:spacing w:val="-15"/>
          <w:sz w:val="27"/>
          <w:szCs w:val="27"/>
        </w:rPr>
        <w:t>安全应急制度：学校、二级单位和实验室应建立应急预案和应急演练制度，定期开展应急知识学习、应急处置培训和应急演练，保障应急人员、物资、装备和经费，保证应急功能完备、人员到位、装备齐全、响应及时。应定期检查实验防护用品</w:t>
      </w:r>
      <w:r>
        <w:rPr>
          <w:rFonts w:hint="eastAsia" w:ascii="宋体" w:hAnsi="宋体" w:eastAsia="宋体" w:cs="宋体"/>
          <w:color w:val="666666"/>
          <w:sz w:val="27"/>
          <w:szCs w:val="27"/>
        </w:rPr>
        <w:t>与装备、应急物资的有效性。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05" w:firstLine="645"/>
        <w:jc w:val="left"/>
        <w:rPr>
          <w:color w:val="666666"/>
          <w:sz w:val="21"/>
          <w:szCs w:val="21"/>
        </w:rPr>
      </w:pPr>
      <w:r>
        <w:rPr>
          <w:rFonts w:hint="eastAsia" w:ascii="宋体" w:hAnsi="宋体" w:eastAsia="宋体" w:cs="宋体"/>
          <w:color w:val="666666"/>
          <w:spacing w:val="15"/>
          <w:sz w:val="27"/>
          <w:szCs w:val="27"/>
        </w:rPr>
        <w:t>（六）</w:t>
      </w:r>
      <w:r>
        <w:rPr>
          <w:rFonts w:hint="eastAsia" w:ascii="宋体" w:hAnsi="宋体" w:eastAsia="宋体" w:cs="宋体"/>
          <w:color w:val="666666"/>
          <w:sz w:val="27"/>
          <w:szCs w:val="27"/>
        </w:rPr>
        <w:t>实验室安全事故上报制度：出现实验室安全事故后， </w:t>
      </w:r>
      <w:r>
        <w:rPr>
          <w:rFonts w:hint="eastAsia" w:ascii="宋体" w:hAnsi="宋体" w:eastAsia="宋体" w:cs="宋体"/>
          <w:color w:val="666666"/>
          <w:spacing w:val="-15"/>
          <w:sz w:val="27"/>
          <w:szCs w:val="27"/>
        </w:rPr>
        <w:t>学校应立即启动应急预案，采取措施控制事态发展，同时在 </w:t>
      </w:r>
      <w:r>
        <w:rPr>
          <w:rFonts w:ascii="Times New Roman" w:hAnsi="Times New Roman" w:cs="Times New Roman"/>
          <w:color w:val="666666"/>
          <w:sz w:val="27"/>
          <w:szCs w:val="27"/>
          <w:lang w:val="en-US"/>
        </w:rPr>
        <w:t>1</w:t>
      </w:r>
      <w:r>
        <w:rPr>
          <w:rFonts w:hint="default" w:ascii="Times New Roman" w:hAnsi="Times New Roman" w:cs="Times New Roman"/>
          <w:color w:val="666666"/>
          <w:sz w:val="27"/>
          <w:szCs w:val="27"/>
          <w:lang w:val="en-US"/>
        </w:rPr>
        <w:t> </w:t>
      </w:r>
      <w:r>
        <w:rPr>
          <w:rFonts w:hint="eastAsia" w:ascii="宋体" w:hAnsi="宋体" w:eastAsia="宋体" w:cs="宋体"/>
          <w:color w:val="666666"/>
          <w:sz w:val="27"/>
          <w:szCs w:val="27"/>
        </w:rPr>
        <w:t>小 </w:t>
      </w:r>
      <w:r>
        <w:rPr>
          <w:rFonts w:hint="eastAsia" w:ascii="宋体" w:hAnsi="宋体" w:eastAsia="宋体" w:cs="宋体"/>
          <w:color w:val="666666"/>
          <w:spacing w:val="-15"/>
          <w:sz w:val="27"/>
          <w:szCs w:val="27"/>
        </w:rPr>
        <w:t>时内如实向所在地党委、政府及其相关部门和高校主管部门报告 情况，并抄报教育部，不得迟报、谎报、瞒报和漏报，并根据事 态发展变化及时续报。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300"/>
        <w:jc w:val="center"/>
        <w:rPr>
          <w:color w:val="666666"/>
          <w:sz w:val="21"/>
          <w:szCs w:val="21"/>
        </w:rPr>
      </w:pPr>
      <w:r>
        <w:rPr>
          <w:rFonts w:hint="eastAsia" w:ascii="黑体" w:hAnsi="宋体" w:eastAsia="黑体" w:cs="黑体"/>
          <w:color w:val="666666"/>
          <w:sz w:val="27"/>
          <w:szCs w:val="27"/>
        </w:rPr>
        <w:t>第四章 实验室安全教育培训、宣传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第十一条</w:t>
      </w:r>
      <w:r>
        <w:rPr>
          <w:color w:val="666666"/>
          <w:sz w:val="21"/>
          <w:szCs w:val="21"/>
        </w:rPr>
        <w:t> </w:t>
      </w:r>
      <w:r>
        <w:rPr>
          <w:rFonts w:hint="eastAsia" w:ascii="宋体" w:hAnsi="宋体" w:eastAsia="宋体" w:cs="宋体"/>
          <w:color w:val="666666"/>
          <w:sz w:val="27"/>
          <w:szCs w:val="27"/>
        </w:rPr>
        <w:t>开展教育培训活动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学校每年开展面向全校教职工和学生的安全教育培训活动，并存档记录。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05" w:firstLine="645"/>
        <w:jc w:val="left"/>
        <w:rPr>
          <w:color w:val="666666"/>
          <w:sz w:val="21"/>
          <w:szCs w:val="21"/>
        </w:rPr>
      </w:pPr>
      <w:r>
        <w:rPr>
          <w:rFonts w:hint="eastAsia" w:ascii="宋体" w:hAnsi="宋体" w:eastAsia="宋体" w:cs="宋体"/>
          <w:color w:val="666666"/>
          <w:sz w:val="27"/>
          <w:szCs w:val="27"/>
        </w:rPr>
        <w:t>（二）学校和二级单位开展结合学科专业特点的应急演练， 并对演练内容、参加人数、效果评价等进行有效记录。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（三</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学校和二级单位根据实验需要，开展专业安全培训活</w:t>
      </w:r>
      <w:r>
        <w:rPr>
          <w:rFonts w:hint="eastAsia" w:ascii="宋体" w:hAnsi="宋体" w:eastAsia="宋体" w:cs="宋体"/>
          <w:color w:val="666666"/>
          <w:spacing w:val="-15"/>
          <w:sz w:val="27"/>
          <w:szCs w:val="27"/>
        </w:rPr>
        <w:t>动，并组织安全培训考试，新入职的教职工、新入学的学生均应</w:t>
      </w:r>
      <w:r>
        <w:rPr>
          <w:rFonts w:hint="eastAsia" w:ascii="宋体" w:hAnsi="宋体" w:eastAsia="宋体" w:cs="宋体"/>
          <w:color w:val="666666"/>
          <w:sz w:val="27"/>
          <w:szCs w:val="27"/>
        </w:rPr>
        <w:t>参加并通过考试，对培训与考试进行有效记录。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270" w:firstLine="645"/>
        <w:jc w:val="left"/>
        <w:rPr>
          <w:color w:val="666666"/>
          <w:sz w:val="21"/>
          <w:szCs w:val="21"/>
        </w:rPr>
      </w:pPr>
      <w:r>
        <w:rPr>
          <w:rFonts w:hint="eastAsia" w:ascii="宋体" w:hAnsi="宋体" w:eastAsia="宋体" w:cs="宋体"/>
          <w:color w:val="666666"/>
          <w:sz w:val="27"/>
          <w:szCs w:val="27"/>
        </w:rPr>
        <w:t>（四</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实验室应对进入实验室的人员进行操作工艺、设备使</w:t>
      </w:r>
      <w:r>
        <w:rPr>
          <w:rFonts w:hint="eastAsia" w:ascii="宋体" w:hAnsi="宋体" w:eastAsia="宋体" w:cs="宋体"/>
          <w:color w:val="666666"/>
          <w:spacing w:val="-15"/>
          <w:sz w:val="27"/>
          <w:szCs w:val="27"/>
        </w:rPr>
        <w:t>用、试剂或气体管理等标准操作规程的培训和评估，并记录存档。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楷体" w:hAnsi="楷体" w:eastAsia="楷体" w:cs="楷体"/>
          <w:color w:val="666666"/>
          <w:spacing w:val="15"/>
          <w:sz w:val="27"/>
          <w:szCs w:val="27"/>
        </w:rPr>
        <w:t>第十二</w:t>
      </w:r>
      <w:r>
        <w:rPr>
          <w:rFonts w:hint="eastAsia" w:ascii="楷体" w:hAnsi="楷体" w:eastAsia="楷体" w:cs="楷体"/>
          <w:color w:val="666666"/>
          <w:sz w:val="27"/>
          <w:szCs w:val="27"/>
        </w:rPr>
        <w:t>条</w:t>
      </w:r>
      <w:r>
        <w:rPr>
          <w:color w:val="666666"/>
          <w:sz w:val="21"/>
          <w:szCs w:val="21"/>
        </w:rPr>
        <w:t> </w:t>
      </w:r>
      <w:r>
        <w:rPr>
          <w:rFonts w:hint="eastAsia" w:ascii="宋体" w:hAnsi="宋体" w:eastAsia="宋体" w:cs="宋体"/>
          <w:color w:val="666666"/>
          <w:spacing w:val="15"/>
          <w:sz w:val="27"/>
          <w:szCs w:val="27"/>
        </w:rPr>
        <w:t>涉及重要危险源的高校应设置有学分的实验</w:t>
      </w:r>
      <w:r>
        <w:rPr>
          <w:rFonts w:hint="eastAsia" w:ascii="宋体" w:hAnsi="宋体" w:eastAsia="宋体" w:cs="宋体"/>
          <w:color w:val="666666"/>
          <w:spacing w:val="-15"/>
          <w:sz w:val="27"/>
          <w:szCs w:val="27"/>
        </w:rPr>
        <w:t>室</w:t>
      </w:r>
      <w:r>
        <w:rPr>
          <w:rFonts w:hint="eastAsia" w:ascii="宋体" w:hAnsi="宋体" w:eastAsia="宋体" w:cs="宋体"/>
          <w:color w:val="666666"/>
          <w:sz w:val="27"/>
          <w:szCs w:val="27"/>
        </w:rPr>
        <w:t>安全课程或将安全准入教育培训纳入培养环节。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z w:val="27"/>
          <w:szCs w:val="27"/>
        </w:rPr>
        <w:t>第十三条</w:t>
      </w:r>
      <w:r>
        <w:rPr>
          <w:color w:val="666666"/>
          <w:sz w:val="21"/>
          <w:szCs w:val="21"/>
        </w:rPr>
        <w:t> </w:t>
      </w:r>
      <w:r>
        <w:rPr>
          <w:rFonts w:hint="eastAsia" w:ascii="宋体" w:hAnsi="宋体" w:eastAsia="宋体" w:cs="宋体"/>
          <w:color w:val="666666"/>
          <w:spacing w:val="-15"/>
          <w:sz w:val="27"/>
          <w:szCs w:val="27"/>
        </w:rPr>
        <w:t>加大安全教育宣传力度，提高师生安全意识。学校和二级单位应按照</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全员、全面、全程</w:t>
      </w:r>
      <w:r>
        <w:rPr>
          <w:rFonts w:hint="eastAsia" w:ascii="宋体" w:hAnsi="宋体" w:eastAsia="宋体" w:cs="宋体"/>
          <w:color w:val="666666"/>
          <w:spacing w:val="-15"/>
          <w:sz w:val="27"/>
          <w:szCs w:val="27"/>
          <w:lang w:val="en-US"/>
        </w:rPr>
        <w:t>”</w:t>
      </w:r>
      <w:r>
        <w:rPr>
          <w:rFonts w:hint="eastAsia" w:ascii="宋体" w:hAnsi="宋体" w:eastAsia="宋体" w:cs="宋体"/>
          <w:color w:val="666666"/>
          <w:spacing w:val="-15"/>
          <w:sz w:val="27"/>
          <w:szCs w:val="27"/>
        </w:rPr>
        <w:t>的要求，创新宣传教育形式，开展安全宣传、经验交流等活动，建设有特色的安全文</w:t>
      </w:r>
      <w:r>
        <w:rPr>
          <w:rFonts w:hint="eastAsia" w:ascii="宋体" w:hAnsi="宋体" w:eastAsia="宋体" w:cs="宋体"/>
          <w:color w:val="666666"/>
          <w:sz w:val="27"/>
          <w:szCs w:val="27"/>
        </w:rPr>
        <w:t>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300"/>
        <w:jc w:val="center"/>
        <w:rPr>
          <w:color w:val="666666"/>
          <w:sz w:val="21"/>
          <w:szCs w:val="21"/>
        </w:rPr>
      </w:pPr>
      <w:r>
        <w:rPr>
          <w:rFonts w:hint="eastAsia" w:ascii="黑体" w:hAnsi="宋体" w:eastAsia="黑体" w:cs="黑体"/>
          <w:color w:val="666666"/>
          <w:sz w:val="27"/>
          <w:szCs w:val="27"/>
        </w:rPr>
        <w:t>第五章 实验室教学、科研活动安全准入制度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270" w:firstLine="645"/>
        <w:jc w:val="left"/>
        <w:rPr>
          <w:color w:val="666666"/>
          <w:sz w:val="21"/>
          <w:szCs w:val="21"/>
        </w:rPr>
      </w:pPr>
      <w:r>
        <w:rPr>
          <w:rFonts w:hint="eastAsia" w:ascii="楷体" w:hAnsi="楷体" w:eastAsia="楷体" w:cs="楷体"/>
          <w:color w:val="666666"/>
          <w:sz w:val="27"/>
          <w:szCs w:val="27"/>
        </w:rPr>
        <w:t>第十四条</w:t>
      </w:r>
      <w:r>
        <w:rPr>
          <w:color w:val="666666"/>
          <w:sz w:val="21"/>
          <w:szCs w:val="21"/>
        </w:rPr>
        <w:t> </w:t>
      </w:r>
      <w:r>
        <w:rPr>
          <w:rFonts w:hint="eastAsia" w:ascii="宋体" w:hAnsi="宋体" w:eastAsia="宋体" w:cs="宋体"/>
          <w:color w:val="666666"/>
          <w:sz w:val="27"/>
          <w:szCs w:val="27"/>
        </w:rPr>
        <w:t>开展涉及重要危险源的教学</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科研活</w:t>
      </w:r>
      <w:r>
        <w:rPr>
          <w:rFonts w:hint="eastAsia" w:ascii="宋体" w:hAnsi="宋体" w:eastAsia="宋体" w:cs="宋体"/>
          <w:color w:val="666666"/>
          <w:spacing w:val="-60"/>
          <w:sz w:val="27"/>
          <w:szCs w:val="27"/>
        </w:rPr>
        <w:t>动</w:t>
      </w:r>
      <w:r>
        <w:rPr>
          <w:rFonts w:hint="eastAsia" w:ascii="宋体" w:hAnsi="宋体" w:eastAsia="宋体" w:cs="宋体"/>
          <w:color w:val="666666"/>
          <w:sz w:val="27"/>
          <w:szCs w:val="27"/>
        </w:rPr>
        <w:t>（包括学生实验课程</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毕业设计</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教师科研项目</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自主立项研究</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学科竞赛实验课程等</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之前</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项目负责</w:t>
      </w:r>
      <w:r>
        <w:rPr>
          <w:rFonts w:hint="eastAsia" w:ascii="宋体" w:hAnsi="宋体" w:eastAsia="宋体" w:cs="宋体"/>
          <w:color w:val="666666"/>
          <w:spacing w:val="-30"/>
          <w:sz w:val="27"/>
          <w:szCs w:val="27"/>
        </w:rPr>
        <w:t>人</w:t>
      </w:r>
      <w:r>
        <w:rPr>
          <w:rFonts w:hint="eastAsia" w:ascii="宋体" w:hAnsi="宋体" w:eastAsia="宋体" w:cs="宋体"/>
          <w:color w:val="666666"/>
          <w:sz w:val="27"/>
          <w:szCs w:val="27"/>
        </w:rPr>
        <w:t>（含教学课程任课教师</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应对实验项目在实验室实施过程中所涉及的内容进行危险源辨识</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风险评估和控制</w:t>
      </w:r>
      <w:r>
        <w:rPr>
          <w:rFonts w:hint="eastAsia" w:ascii="宋体" w:hAnsi="宋体" w:eastAsia="宋体" w:cs="宋体"/>
          <w:color w:val="666666"/>
          <w:spacing w:val="-105"/>
          <w:sz w:val="27"/>
          <w:szCs w:val="27"/>
        </w:rPr>
        <w:t>，</w:t>
      </w:r>
      <w:r>
        <w:rPr>
          <w:rFonts w:hint="eastAsia" w:ascii="宋体" w:hAnsi="宋体" w:eastAsia="宋体" w:cs="宋体"/>
          <w:color w:val="666666"/>
          <w:sz w:val="27"/>
          <w:szCs w:val="27"/>
        </w:rPr>
        <w:t>制定现场处置方案</w:t>
      </w:r>
      <w:r>
        <w:rPr>
          <w:rFonts w:hint="eastAsia" w:ascii="宋体" w:hAnsi="宋体" w:eastAsia="宋体" w:cs="宋体"/>
          <w:color w:val="666666"/>
          <w:spacing w:val="-105"/>
          <w:sz w:val="27"/>
          <w:szCs w:val="27"/>
        </w:rPr>
        <w:t>，</w:t>
      </w:r>
      <w:r>
        <w:rPr>
          <w:rFonts w:hint="eastAsia" w:ascii="宋体" w:hAnsi="宋体" w:eastAsia="宋体" w:cs="宋体"/>
          <w:color w:val="666666"/>
          <w:sz w:val="27"/>
          <w:szCs w:val="27"/>
        </w:rPr>
        <w:t>指导有关人员做好安全防</w:t>
      </w:r>
      <w:r>
        <w:rPr>
          <w:rFonts w:hint="eastAsia" w:ascii="宋体" w:hAnsi="宋体" w:eastAsia="宋体" w:cs="宋体"/>
          <w:color w:val="666666"/>
          <w:spacing w:val="-75"/>
          <w:sz w:val="27"/>
          <w:szCs w:val="27"/>
        </w:rPr>
        <w:t>护</w:t>
      </w:r>
      <w:r>
        <w:rPr>
          <w:rFonts w:hint="eastAsia" w:ascii="宋体" w:hAnsi="宋体" w:eastAsia="宋体" w:cs="宋体"/>
          <w:color w:val="666666"/>
          <w:spacing w:val="-15"/>
          <w:sz w:val="27"/>
          <w:szCs w:val="27"/>
        </w:rPr>
        <w:t>； </w:t>
      </w:r>
      <w:r>
        <w:rPr>
          <w:rFonts w:hint="eastAsia" w:ascii="宋体" w:hAnsi="宋体" w:eastAsia="宋体" w:cs="宋体"/>
          <w:color w:val="666666"/>
          <w:sz w:val="27"/>
          <w:szCs w:val="27"/>
        </w:rPr>
        <w:t>新录用人员在签订合同后</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进入实验室前</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应获得实验室准入资格。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50" w:firstLine="645"/>
        <w:jc w:val="left"/>
        <w:rPr>
          <w:color w:val="666666"/>
          <w:sz w:val="21"/>
          <w:szCs w:val="21"/>
        </w:rPr>
      </w:pPr>
      <w:r>
        <w:rPr>
          <w:rFonts w:hint="eastAsia" w:ascii="楷体" w:hAnsi="楷体" w:eastAsia="楷体" w:cs="楷体"/>
          <w:color w:val="666666"/>
          <w:sz w:val="27"/>
          <w:szCs w:val="27"/>
        </w:rPr>
        <w:t>第十五条</w:t>
      </w:r>
      <w:r>
        <w:rPr>
          <w:color w:val="666666"/>
          <w:sz w:val="21"/>
          <w:szCs w:val="21"/>
        </w:rPr>
        <w:t> </w:t>
      </w:r>
      <w:r>
        <w:rPr>
          <w:rFonts w:hint="eastAsia" w:ascii="宋体" w:hAnsi="宋体" w:eastAsia="宋体" w:cs="宋体"/>
          <w:color w:val="666666"/>
          <w:sz w:val="27"/>
          <w:szCs w:val="27"/>
        </w:rPr>
        <w:t>项目负责</w:t>
      </w:r>
      <w:r>
        <w:rPr>
          <w:rFonts w:hint="eastAsia" w:ascii="宋体" w:hAnsi="宋体" w:eastAsia="宋体" w:cs="宋体"/>
          <w:color w:val="666666"/>
          <w:spacing w:val="-60"/>
          <w:sz w:val="27"/>
          <w:szCs w:val="27"/>
        </w:rPr>
        <w:t>人</w:t>
      </w:r>
      <w:r>
        <w:rPr>
          <w:rFonts w:hint="eastAsia" w:ascii="宋体" w:hAnsi="宋体" w:eastAsia="宋体" w:cs="宋体"/>
          <w:color w:val="666666"/>
          <w:sz w:val="27"/>
          <w:szCs w:val="27"/>
        </w:rPr>
        <w:t>（含教学课程任课教师</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应针对本项目特点制定具体的安全管理措施和安全教育方案</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对参与本项目的学生和工作人员等进行全员安全培训</w:t>
      </w:r>
      <w:r>
        <w:rPr>
          <w:rFonts w:hint="eastAsia" w:ascii="宋体" w:hAnsi="宋体" w:eastAsia="宋体" w:cs="宋体"/>
          <w:color w:val="666666"/>
          <w:spacing w:val="-165"/>
          <w:sz w:val="27"/>
          <w:szCs w:val="27"/>
        </w:rPr>
        <w:t>，</w:t>
      </w:r>
      <w:r>
        <w:rPr>
          <w:rFonts w:hint="eastAsia" w:ascii="宋体" w:hAnsi="宋体" w:eastAsia="宋体" w:cs="宋体"/>
          <w:color w:val="666666"/>
          <w:sz w:val="27"/>
          <w:szCs w:val="27"/>
        </w:rPr>
        <w:t>依法履行安全告知义务</w:t>
      </w:r>
      <w:r>
        <w:rPr>
          <w:rFonts w:hint="eastAsia" w:ascii="宋体" w:hAnsi="宋体" w:eastAsia="宋体" w:cs="宋体"/>
          <w:color w:val="666666"/>
          <w:spacing w:val="-15"/>
          <w:sz w:val="27"/>
          <w:szCs w:val="27"/>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z w:val="27"/>
          <w:szCs w:val="27"/>
        </w:rPr>
        <w:t>第十六条</w:t>
      </w:r>
      <w:r>
        <w:rPr>
          <w:color w:val="666666"/>
          <w:sz w:val="21"/>
          <w:szCs w:val="21"/>
        </w:rPr>
        <w:t> </w:t>
      </w:r>
      <w:r>
        <w:rPr>
          <w:rFonts w:hint="eastAsia" w:ascii="宋体" w:hAnsi="宋体" w:eastAsia="宋体" w:cs="宋体"/>
          <w:color w:val="666666"/>
          <w:spacing w:val="-15"/>
          <w:sz w:val="27"/>
          <w:szCs w:val="27"/>
        </w:rPr>
        <w:t>学生的研究选题，应包含针对开展实验研究所涉及安全风险的分析、防控和应急处置措施等内容并通过审查，或</w:t>
      </w:r>
      <w:r>
        <w:rPr>
          <w:rFonts w:hint="eastAsia" w:ascii="宋体" w:hAnsi="宋体" w:eastAsia="宋体" w:cs="宋体"/>
          <w:color w:val="666666"/>
          <w:sz w:val="27"/>
          <w:szCs w:val="27"/>
        </w:rPr>
        <w:t>者单独就该选题进行安全分析并通过审查。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pacing w:val="15"/>
          <w:sz w:val="27"/>
          <w:szCs w:val="27"/>
        </w:rPr>
        <w:t>第十七条</w:t>
      </w:r>
      <w:r>
        <w:rPr>
          <w:color w:val="666666"/>
          <w:sz w:val="21"/>
          <w:szCs w:val="21"/>
        </w:rPr>
        <w:t> </w:t>
      </w:r>
      <w:r>
        <w:rPr>
          <w:rFonts w:hint="eastAsia" w:ascii="宋体" w:hAnsi="宋体" w:eastAsia="宋体" w:cs="宋体"/>
          <w:color w:val="666666"/>
          <w:sz w:val="27"/>
          <w:szCs w:val="27"/>
        </w:rPr>
        <w:t>进入实验室学习或工作的所有人员均应遵守实</w:t>
      </w:r>
      <w:r>
        <w:rPr>
          <w:rFonts w:hint="eastAsia" w:ascii="宋体" w:hAnsi="宋体" w:eastAsia="宋体" w:cs="宋体"/>
          <w:color w:val="666666"/>
          <w:spacing w:val="-15"/>
          <w:sz w:val="27"/>
          <w:szCs w:val="27"/>
        </w:rPr>
        <w:t>验室安全准入制度和安全管理制度，取得准入资格后，再严格按</w:t>
      </w:r>
      <w:r>
        <w:rPr>
          <w:rFonts w:hint="eastAsia" w:ascii="宋体" w:hAnsi="宋体" w:eastAsia="宋体" w:cs="宋体"/>
          <w:color w:val="666666"/>
          <w:sz w:val="27"/>
          <w:szCs w:val="27"/>
        </w:rPr>
        <w:t>照实验操作规程或实验指导书开展实验。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z w:val="27"/>
          <w:szCs w:val="27"/>
        </w:rPr>
        <w:t>第十八条</w:t>
      </w:r>
      <w:r>
        <w:rPr>
          <w:color w:val="666666"/>
          <w:sz w:val="21"/>
          <w:szCs w:val="21"/>
        </w:rPr>
        <w:t> </w:t>
      </w:r>
      <w:r>
        <w:rPr>
          <w:rFonts w:hint="eastAsia" w:ascii="宋体" w:hAnsi="宋体" w:eastAsia="宋体" w:cs="宋体"/>
          <w:color w:val="666666"/>
          <w:spacing w:val="-15"/>
          <w:sz w:val="27"/>
          <w:szCs w:val="27"/>
        </w:rPr>
        <w:t>学校、二级单位或实验室应与进入实验室的相关</w:t>
      </w:r>
      <w:r>
        <w:rPr>
          <w:rFonts w:hint="eastAsia" w:ascii="宋体" w:hAnsi="宋体" w:eastAsia="宋体" w:cs="宋体"/>
          <w:color w:val="666666"/>
          <w:sz w:val="27"/>
          <w:szCs w:val="27"/>
        </w:rPr>
        <w:t>方或外来人员签订合同或安全协议，明确双方的安全职责。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300"/>
        <w:jc w:val="center"/>
        <w:rPr>
          <w:color w:val="666666"/>
          <w:sz w:val="21"/>
          <w:szCs w:val="21"/>
        </w:rPr>
      </w:pPr>
      <w:r>
        <w:rPr>
          <w:rFonts w:hint="eastAsia" w:ascii="黑体" w:hAnsi="宋体" w:eastAsia="黑体" w:cs="黑体"/>
          <w:color w:val="666666"/>
          <w:sz w:val="27"/>
          <w:szCs w:val="27"/>
        </w:rPr>
        <w:t>第六章 实验室安全条件保障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第十九条</w:t>
      </w:r>
      <w:r>
        <w:rPr>
          <w:color w:val="666666"/>
          <w:sz w:val="21"/>
          <w:szCs w:val="21"/>
        </w:rPr>
        <w:t> </w:t>
      </w:r>
      <w:r>
        <w:rPr>
          <w:rFonts w:hint="eastAsia" w:ascii="宋体" w:hAnsi="宋体" w:eastAsia="宋体" w:cs="宋体"/>
          <w:color w:val="666666"/>
          <w:sz w:val="27"/>
          <w:szCs w:val="27"/>
        </w:rPr>
        <w:t>经费保障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学校每年做好实验室安全常规经费预算，保障安全工作正常运行。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（二</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学校应有专项经费投入实验室建设，同时确保安全隐患整改工作及时落实。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（三</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二级单位通过多元化投入，加强实验室安全建设与管理。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第二十条</w:t>
      </w:r>
      <w:r>
        <w:rPr>
          <w:color w:val="666666"/>
          <w:sz w:val="21"/>
          <w:szCs w:val="21"/>
        </w:rPr>
        <w:t> </w:t>
      </w:r>
      <w:r>
        <w:rPr>
          <w:rFonts w:hint="eastAsia" w:ascii="宋体" w:hAnsi="宋体" w:eastAsia="宋体" w:cs="宋体"/>
          <w:color w:val="666666"/>
          <w:sz w:val="27"/>
          <w:szCs w:val="27"/>
        </w:rPr>
        <w:t>物资与设施保障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高校加强安全物资保障，配备必要的安全防护设施和器材，建立能够保障实验人员安全与健康的工作环境。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宋体" w:hAnsi="宋体" w:eastAsia="宋体" w:cs="宋体"/>
          <w:color w:val="666666"/>
          <w:sz w:val="27"/>
          <w:szCs w:val="27"/>
        </w:rPr>
        <w:t>（二）实验室配备合适的消防设施，并定期开展使用训练。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（三</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存在受到化学和生物伤害可能的区域，配置应急喷淋和洗眼装置。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宋体" w:hAnsi="宋体" w:eastAsia="宋体" w:cs="宋体"/>
          <w:color w:val="666666"/>
          <w:sz w:val="27"/>
          <w:szCs w:val="27"/>
        </w:rPr>
        <w:t>（四）重点场所安装门禁和监控设施，并有专人管理。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第二十一条</w:t>
      </w:r>
      <w:r>
        <w:rPr>
          <w:color w:val="666666"/>
          <w:sz w:val="21"/>
          <w:szCs w:val="21"/>
        </w:rPr>
        <w:t> </w:t>
      </w:r>
      <w:r>
        <w:rPr>
          <w:rFonts w:hint="eastAsia" w:ascii="宋体" w:hAnsi="宋体" w:eastAsia="宋体" w:cs="宋体"/>
          <w:color w:val="666666"/>
          <w:sz w:val="27"/>
          <w:szCs w:val="27"/>
        </w:rPr>
        <w:t>加强队伍建设，有充足的人力保障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（一</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学校根据实验室安全工作的实际情况和需求配备专职</w:t>
      </w:r>
      <w:r>
        <w:rPr>
          <w:rFonts w:hint="eastAsia" w:ascii="宋体" w:hAnsi="宋体" w:eastAsia="宋体" w:cs="宋体"/>
          <w:color w:val="666666"/>
          <w:spacing w:val="-15"/>
          <w:sz w:val="27"/>
          <w:szCs w:val="27"/>
        </w:rPr>
        <w:t>实验室安全管理人员，并不断提高其素质和能力。推进专业安全</w:t>
      </w:r>
      <w:r>
        <w:rPr>
          <w:rFonts w:hint="eastAsia" w:ascii="宋体" w:hAnsi="宋体" w:eastAsia="宋体" w:cs="宋体"/>
          <w:color w:val="666666"/>
          <w:sz w:val="27"/>
          <w:szCs w:val="27"/>
        </w:rPr>
        <w:t>队伍建设，保障队伍稳定和可持续发展。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（二</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学校和二级单位分别设立实验室安全督查队伍，定期</w:t>
      </w:r>
      <w:r>
        <w:rPr>
          <w:rFonts w:hint="eastAsia" w:ascii="宋体" w:hAnsi="宋体" w:eastAsia="宋体" w:cs="宋体"/>
          <w:color w:val="666666"/>
          <w:spacing w:val="-15"/>
          <w:sz w:val="27"/>
          <w:szCs w:val="27"/>
        </w:rPr>
        <w:t>开展安全检查，并提供检查报告和整改意见。实验室安全督查队伍可由在职教师、实验技术人员</w:t>
      </w:r>
      <w:r>
        <w:rPr>
          <w:rFonts w:hint="eastAsia" w:ascii="宋体" w:hAnsi="宋体" w:eastAsia="宋体" w:cs="宋体"/>
          <w:color w:val="666666"/>
          <w:sz w:val="27"/>
          <w:szCs w:val="27"/>
        </w:rPr>
        <w:t>（含退休返聘人员</w:t>
      </w:r>
      <w:r>
        <w:rPr>
          <w:rFonts w:hint="eastAsia" w:ascii="宋体" w:hAnsi="宋体" w:eastAsia="宋体" w:cs="宋体"/>
          <w:color w:val="666666"/>
          <w:spacing w:val="-45"/>
          <w:sz w:val="27"/>
          <w:szCs w:val="27"/>
        </w:rPr>
        <w:t>）</w:t>
      </w:r>
      <w:r>
        <w:rPr>
          <w:rFonts w:hint="eastAsia" w:ascii="宋体" w:hAnsi="宋体" w:eastAsia="宋体" w:cs="宋体"/>
          <w:color w:val="666666"/>
          <w:sz w:val="27"/>
          <w:szCs w:val="27"/>
        </w:rPr>
        <w:t>及校外专家组成。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jc w:val="left"/>
        <w:rPr>
          <w:color w:val="666666"/>
          <w:sz w:val="21"/>
          <w:szCs w:val="21"/>
        </w:rPr>
      </w:pPr>
      <w:r>
        <w:rPr>
          <w:rFonts w:hint="eastAsia" w:ascii="宋体" w:hAnsi="宋体" w:eastAsia="宋体" w:cs="宋体"/>
          <w:color w:val="666666"/>
          <w:sz w:val="27"/>
          <w:szCs w:val="27"/>
        </w:rPr>
        <w:t>（三</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实验室安全管理相关负责人应接受实验室安全管理培训后上岗，并定期轮训。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jc w:val="left"/>
        <w:rPr>
          <w:color w:val="666666"/>
          <w:sz w:val="21"/>
          <w:szCs w:val="21"/>
        </w:rPr>
      </w:pPr>
      <w:r>
        <w:rPr>
          <w:rFonts w:hint="eastAsia" w:ascii="楷体" w:hAnsi="楷体" w:eastAsia="楷体" w:cs="楷体"/>
          <w:color w:val="666666"/>
          <w:sz w:val="27"/>
          <w:szCs w:val="27"/>
        </w:rPr>
        <w:t>第二十二条</w:t>
      </w:r>
      <w:r>
        <w:rPr>
          <w:color w:val="666666"/>
          <w:sz w:val="21"/>
          <w:szCs w:val="21"/>
        </w:rPr>
        <w:t> </w:t>
      </w:r>
      <w:r>
        <w:rPr>
          <w:rFonts w:hint="eastAsia" w:ascii="宋体" w:hAnsi="宋体" w:eastAsia="宋体" w:cs="宋体"/>
          <w:color w:val="666666"/>
          <w:sz w:val="27"/>
          <w:szCs w:val="27"/>
        </w:rPr>
        <w:t>实验室建筑安全保障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宋体" w:hAnsi="宋体" w:eastAsia="宋体" w:cs="宋体"/>
          <w:color w:val="666666"/>
          <w:sz w:val="27"/>
          <w:szCs w:val="27"/>
        </w:rPr>
        <w:t>实验室工程项目（</w:t>
      </w:r>
      <w:r>
        <w:rPr>
          <w:rFonts w:hint="eastAsia" w:ascii="宋体" w:hAnsi="宋体" w:eastAsia="宋体" w:cs="宋体"/>
          <w:color w:val="666666"/>
          <w:spacing w:val="-15"/>
          <w:sz w:val="27"/>
          <w:szCs w:val="27"/>
        </w:rPr>
        <w:t>新建、改建、扩建、维修以及装修等</w:t>
      </w:r>
      <w:r>
        <w:rPr>
          <w:rFonts w:hint="eastAsia" w:ascii="宋体" w:hAnsi="宋体" w:eastAsia="宋体" w:cs="宋体"/>
          <w:color w:val="666666"/>
          <w:spacing w:val="-30"/>
          <w:sz w:val="27"/>
          <w:szCs w:val="27"/>
        </w:rPr>
        <w:t>）</w:t>
      </w:r>
      <w:r>
        <w:rPr>
          <w:rFonts w:hint="eastAsia" w:ascii="宋体" w:hAnsi="宋体" w:eastAsia="宋体" w:cs="宋体"/>
          <w:color w:val="666666"/>
          <w:spacing w:val="-15"/>
          <w:sz w:val="27"/>
          <w:szCs w:val="27"/>
        </w:rPr>
        <w:t>在论证、立项、建设以及验收时，应当依法依规进行，并通过学校</w:t>
      </w:r>
      <w:r>
        <w:rPr>
          <w:rFonts w:hint="eastAsia" w:ascii="宋体" w:hAnsi="宋体" w:eastAsia="宋体" w:cs="宋体"/>
          <w:color w:val="666666"/>
          <w:sz w:val="27"/>
          <w:szCs w:val="27"/>
        </w:rPr>
        <w:t>实验室安全职能部门组织的审核后，方可实施。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300"/>
        <w:jc w:val="center"/>
        <w:rPr>
          <w:color w:val="666666"/>
          <w:sz w:val="21"/>
          <w:szCs w:val="21"/>
        </w:rPr>
      </w:pPr>
      <w:r>
        <w:rPr>
          <w:rFonts w:hint="eastAsia" w:ascii="黑体" w:hAnsi="宋体" w:eastAsia="黑体" w:cs="黑体"/>
          <w:color w:val="666666"/>
          <w:sz w:val="27"/>
          <w:szCs w:val="27"/>
        </w:rPr>
        <w:t>第七章 实验室危险化学品安全管理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pacing w:val="15"/>
          <w:sz w:val="27"/>
          <w:szCs w:val="27"/>
        </w:rPr>
        <w:t>第二十三条</w:t>
      </w:r>
      <w:r>
        <w:rPr>
          <w:color w:val="666666"/>
          <w:sz w:val="21"/>
          <w:szCs w:val="21"/>
        </w:rPr>
        <w:t> </w:t>
      </w:r>
      <w:r>
        <w:rPr>
          <w:rFonts w:hint="eastAsia" w:ascii="宋体" w:hAnsi="宋体" w:eastAsia="宋体" w:cs="宋体"/>
          <w:color w:val="666666"/>
          <w:sz w:val="27"/>
          <w:szCs w:val="27"/>
        </w:rPr>
        <w:t>危险化学品须向具有生产经营许可资质的单</w:t>
      </w:r>
      <w:r>
        <w:rPr>
          <w:rFonts w:hint="eastAsia" w:ascii="宋体" w:hAnsi="宋体" w:eastAsia="宋体" w:cs="宋体"/>
          <w:color w:val="666666"/>
          <w:spacing w:val="-15"/>
          <w:sz w:val="27"/>
          <w:szCs w:val="27"/>
        </w:rPr>
        <w:t>位购买；剧毒化学品、易制毒化学品、易制爆化学品、麻醉药品和第一类精神药品、爆炸品等购买前须经学校审批，报公安部门批准或备案后，向具有经营许可资质的单位购买，并保留报批及审批记录；麻醉药品、精神药品等购买前还须向药品监督管理部</w:t>
      </w:r>
      <w:r>
        <w:rPr>
          <w:rFonts w:hint="eastAsia" w:ascii="宋体" w:hAnsi="宋体" w:eastAsia="宋体" w:cs="宋体"/>
          <w:color w:val="666666"/>
          <w:sz w:val="27"/>
          <w:szCs w:val="27"/>
        </w:rPr>
        <w:t>门申请，报批同意后向定点供应商采购。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270" w:firstLine="645"/>
        <w:jc w:val="left"/>
        <w:rPr>
          <w:color w:val="666666"/>
          <w:sz w:val="21"/>
          <w:szCs w:val="21"/>
        </w:rPr>
      </w:pPr>
      <w:r>
        <w:rPr>
          <w:rFonts w:hint="eastAsia" w:ascii="楷体" w:hAnsi="楷体" w:eastAsia="楷体" w:cs="楷体"/>
          <w:color w:val="666666"/>
          <w:sz w:val="27"/>
          <w:szCs w:val="27"/>
        </w:rPr>
        <w:t>第二十四条</w:t>
      </w:r>
      <w:r>
        <w:rPr>
          <w:color w:val="666666"/>
          <w:sz w:val="21"/>
          <w:szCs w:val="21"/>
        </w:rPr>
        <w:t> </w:t>
      </w:r>
      <w:r>
        <w:rPr>
          <w:rFonts w:hint="eastAsia" w:ascii="宋体" w:hAnsi="宋体" w:eastAsia="宋体" w:cs="宋体"/>
          <w:color w:val="666666"/>
          <w:sz w:val="27"/>
          <w:szCs w:val="27"/>
        </w:rPr>
        <w:t>对危险化学品建立动态管理台账</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实验室设置专用存放空间并科学有序存放</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存放的危险化学品总量符合规定要求</w:t>
      </w:r>
      <w:r>
        <w:rPr>
          <w:rFonts w:hint="eastAsia" w:ascii="宋体" w:hAnsi="宋体" w:eastAsia="宋体" w:cs="宋体"/>
          <w:color w:val="666666"/>
          <w:spacing w:val="-90"/>
          <w:sz w:val="27"/>
          <w:szCs w:val="27"/>
        </w:rPr>
        <w:t>，</w:t>
      </w:r>
      <w:r>
        <w:rPr>
          <w:rFonts w:hint="eastAsia" w:ascii="宋体" w:hAnsi="宋体" w:eastAsia="宋体" w:cs="宋体"/>
          <w:color w:val="666666"/>
          <w:sz w:val="27"/>
          <w:szCs w:val="27"/>
        </w:rPr>
        <w:t>并按照化学试剂性质分类规范存放</w:t>
      </w:r>
      <w:r>
        <w:rPr>
          <w:rFonts w:hint="eastAsia" w:ascii="宋体" w:hAnsi="宋体" w:eastAsia="宋体" w:cs="宋体"/>
          <w:color w:val="666666"/>
          <w:spacing w:val="-90"/>
          <w:sz w:val="27"/>
          <w:szCs w:val="27"/>
        </w:rPr>
        <w:t>，</w:t>
      </w:r>
      <w:r>
        <w:rPr>
          <w:rFonts w:hint="eastAsia" w:ascii="宋体" w:hAnsi="宋体" w:eastAsia="宋体" w:cs="宋体"/>
          <w:color w:val="666666"/>
          <w:sz w:val="27"/>
          <w:szCs w:val="27"/>
        </w:rPr>
        <w:t>化学</w:t>
      </w:r>
      <w:r>
        <w:rPr>
          <w:rFonts w:hint="eastAsia" w:ascii="宋体" w:hAnsi="宋体" w:eastAsia="宋体" w:cs="宋体"/>
          <w:color w:val="666666"/>
          <w:spacing w:val="-90"/>
          <w:sz w:val="27"/>
          <w:szCs w:val="27"/>
        </w:rPr>
        <w:t>品</w:t>
      </w:r>
      <w:r>
        <w:rPr>
          <w:rFonts w:hint="eastAsia" w:ascii="宋体" w:hAnsi="宋体" w:eastAsia="宋体" w:cs="宋体"/>
          <w:color w:val="666666"/>
          <w:sz w:val="27"/>
          <w:szCs w:val="27"/>
        </w:rPr>
        <w:t>（含配制试剂</w:t>
      </w:r>
      <w:r>
        <w:rPr>
          <w:rFonts w:hint="eastAsia" w:ascii="宋体" w:hAnsi="宋体" w:eastAsia="宋体" w:cs="宋体"/>
          <w:color w:val="666666"/>
          <w:spacing w:val="-15"/>
          <w:sz w:val="27"/>
          <w:szCs w:val="27"/>
        </w:rPr>
        <w:t>） </w:t>
      </w:r>
      <w:r>
        <w:rPr>
          <w:rFonts w:hint="eastAsia" w:ascii="宋体" w:hAnsi="宋体" w:eastAsia="宋体" w:cs="宋体"/>
          <w:color w:val="666666"/>
          <w:sz w:val="27"/>
          <w:szCs w:val="27"/>
        </w:rPr>
        <w:t>标签应完整清晰。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105" w:firstLine="645"/>
        <w:jc w:val="left"/>
        <w:rPr>
          <w:color w:val="666666"/>
          <w:sz w:val="21"/>
          <w:szCs w:val="21"/>
        </w:rPr>
      </w:pPr>
      <w:r>
        <w:rPr>
          <w:rFonts w:hint="eastAsia" w:ascii="楷体" w:hAnsi="楷体" w:eastAsia="楷体" w:cs="楷体"/>
          <w:color w:val="666666"/>
          <w:spacing w:val="15"/>
          <w:sz w:val="27"/>
          <w:szCs w:val="27"/>
        </w:rPr>
        <w:t>第</w:t>
      </w:r>
      <w:r>
        <w:rPr>
          <w:rFonts w:hint="eastAsia" w:ascii="楷体" w:hAnsi="楷体" w:eastAsia="楷体" w:cs="楷体"/>
          <w:color w:val="666666"/>
          <w:sz w:val="27"/>
          <w:szCs w:val="27"/>
        </w:rPr>
        <w:t>二十</w:t>
      </w:r>
      <w:r>
        <w:rPr>
          <w:rFonts w:hint="eastAsia" w:ascii="楷体" w:hAnsi="楷体" w:eastAsia="楷体" w:cs="楷体"/>
          <w:color w:val="666666"/>
          <w:spacing w:val="15"/>
          <w:sz w:val="27"/>
          <w:szCs w:val="27"/>
        </w:rPr>
        <w:t>五</w:t>
      </w:r>
      <w:r>
        <w:rPr>
          <w:rFonts w:hint="eastAsia" w:ascii="楷体" w:hAnsi="楷体" w:eastAsia="楷体" w:cs="楷体"/>
          <w:color w:val="666666"/>
          <w:sz w:val="27"/>
          <w:szCs w:val="27"/>
        </w:rPr>
        <w:t>条</w:t>
      </w:r>
      <w:r>
        <w:rPr>
          <w:color w:val="666666"/>
          <w:sz w:val="21"/>
          <w:szCs w:val="21"/>
        </w:rPr>
        <w:t> </w:t>
      </w:r>
      <w:r>
        <w:rPr>
          <w:rFonts w:hint="eastAsia" w:ascii="宋体" w:hAnsi="宋体" w:eastAsia="宋体" w:cs="宋体"/>
          <w:color w:val="666666"/>
          <w:spacing w:val="15"/>
          <w:sz w:val="27"/>
          <w:szCs w:val="27"/>
        </w:rPr>
        <w:t>管</w:t>
      </w:r>
      <w:r>
        <w:rPr>
          <w:rFonts w:hint="eastAsia" w:ascii="宋体" w:hAnsi="宋体" w:eastAsia="宋体" w:cs="宋体"/>
          <w:color w:val="666666"/>
          <w:sz w:val="27"/>
          <w:szCs w:val="27"/>
        </w:rPr>
        <w:t>制</w:t>
      </w:r>
      <w:r>
        <w:rPr>
          <w:rFonts w:hint="eastAsia" w:ascii="宋体" w:hAnsi="宋体" w:eastAsia="宋体" w:cs="宋体"/>
          <w:color w:val="666666"/>
          <w:spacing w:val="15"/>
          <w:sz w:val="27"/>
          <w:szCs w:val="27"/>
        </w:rPr>
        <w:t>化</w:t>
      </w:r>
      <w:r>
        <w:rPr>
          <w:rFonts w:hint="eastAsia" w:ascii="宋体" w:hAnsi="宋体" w:eastAsia="宋体" w:cs="宋体"/>
          <w:color w:val="666666"/>
          <w:sz w:val="27"/>
          <w:szCs w:val="27"/>
        </w:rPr>
        <w:t>学</w:t>
      </w:r>
      <w:r>
        <w:rPr>
          <w:rFonts w:hint="eastAsia" w:ascii="宋体" w:hAnsi="宋体" w:eastAsia="宋体" w:cs="宋体"/>
          <w:color w:val="666666"/>
          <w:spacing w:val="15"/>
          <w:sz w:val="27"/>
          <w:szCs w:val="27"/>
        </w:rPr>
        <w:t>品</w:t>
      </w:r>
      <w:r>
        <w:rPr>
          <w:rFonts w:hint="eastAsia" w:ascii="宋体" w:hAnsi="宋体" w:eastAsia="宋体" w:cs="宋体"/>
          <w:color w:val="666666"/>
          <w:sz w:val="27"/>
          <w:szCs w:val="27"/>
        </w:rPr>
        <w:t>的</w:t>
      </w:r>
      <w:r>
        <w:rPr>
          <w:rFonts w:hint="eastAsia" w:ascii="宋体" w:hAnsi="宋体" w:eastAsia="宋体" w:cs="宋体"/>
          <w:color w:val="666666"/>
          <w:spacing w:val="15"/>
          <w:sz w:val="27"/>
          <w:szCs w:val="27"/>
        </w:rPr>
        <w:t>安</w:t>
      </w:r>
      <w:r>
        <w:rPr>
          <w:rFonts w:hint="eastAsia" w:ascii="宋体" w:hAnsi="宋体" w:eastAsia="宋体" w:cs="宋体"/>
          <w:color w:val="666666"/>
          <w:sz w:val="27"/>
          <w:szCs w:val="27"/>
        </w:rPr>
        <w:t>全</w:t>
      </w:r>
      <w:r>
        <w:rPr>
          <w:rFonts w:hint="eastAsia" w:ascii="宋体" w:hAnsi="宋体" w:eastAsia="宋体" w:cs="宋体"/>
          <w:color w:val="666666"/>
          <w:spacing w:val="15"/>
          <w:sz w:val="27"/>
          <w:szCs w:val="27"/>
        </w:rPr>
        <w:t>管</w:t>
      </w:r>
      <w:r>
        <w:rPr>
          <w:rFonts w:hint="eastAsia" w:ascii="宋体" w:hAnsi="宋体" w:eastAsia="宋体" w:cs="宋体"/>
          <w:color w:val="666666"/>
          <w:sz w:val="27"/>
          <w:szCs w:val="27"/>
        </w:rPr>
        <w:t>理</w:t>
      </w:r>
      <w:r>
        <w:rPr>
          <w:rFonts w:hint="eastAsia" w:ascii="宋体" w:hAnsi="宋体" w:eastAsia="宋体" w:cs="宋体"/>
          <w:color w:val="666666"/>
          <w:spacing w:val="15"/>
          <w:sz w:val="27"/>
          <w:szCs w:val="27"/>
        </w:rPr>
        <w:t>须</w:t>
      </w:r>
      <w:r>
        <w:rPr>
          <w:rFonts w:hint="eastAsia" w:ascii="宋体" w:hAnsi="宋体" w:eastAsia="宋体" w:cs="宋体"/>
          <w:color w:val="666666"/>
          <w:sz w:val="27"/>
          <w:szCs w:val="27"/>
        </w:rPr>
        <w:t>符</w:t>
      </w:r>
      <w:r>
        <w:rPr>
          <w:rFonts w:hint="eastAsia" w:ascii="宋体" w:hAnsi="宋体" w:eastAsia="宋体" w:cs="宋体"/>
          <w:color w:val="666666"/>
          <w:spacing w:val="15"/>
          <w:sz w:val="27"/>
          <w:szCs w:val="27"/>
        </w:rPr>
        <w:t>合</w:t>
      </w:r>
      <w:r>
        <w:rPr>
          <w:rFonts w:hint="eastAsia" w:ascii="宋体" w:hAnsi="宋体" w:eastAsia="宋体" w:cs="宋体"/>
          <w:color w:val="666666"/>
          <w:sz w:val="27"/>
          <w:szCs w:val="27"/>
        </w:rPr>
        <w:t>治</w:t>
      </w:r>
      <w:r>
        <w:rPr>
          <w:rFonts w:hint="eastAsia" w:ascii="宋体" w:hAnsi="宋体" w:eastAsia="宋体" w:cs="宋体"/>
          <w:color w:val="666666"/>
          <w:spacing w:val="15"/>
          <w:sz w:val="27"/>
          <w:szCs w:val="27"/>
        </w:rPr>
        <w:t>安</w:t>
      </w:r>
      <w:r>
        <w:rPr>
          <w:rFonts w:hint="eastAsia" w:ascii="宋体" w:hAnsi="宋体" w:eastAsia="宋体" w:cs="宋体"/>
          <w:color w:val="666666"/>
          <w:sz w:val="27"/>
          <w:szCs w:val="27"/>
        </w:rPr>
        <w:t>管</w:t>
      </w:r>
      <w:r>
        <w:rPr>
          <w:rFonts w:hint="eastAsia" w:ascii="宋体" w:hAnsi="宋体" w:eastAsia="宋体" w:cs="宋体"/>
          <w:color w:val="666666"/>
          <w:spacing w:val="15"/>
          <w:sz w:val="27"/>
          <w:szCs w:val="27"/>
        </w:rPr>
        <w:t>理</w:t>
      </w:r>
      <w:r>
        <w:rPr>
          <w:rFonts w:hint="eastAsia" w:ascii="宋体" w:hAnsi="宋体" w:eastAsia="宋体" w:cs="宋体"/>
          <w:color w:val="666666"/>
          <w:sz w:val="27"/>
          <w:szCs w:val="27"/>
        </w:rPr>
        <w:t>要</w:t>
      </w:r>
      <w:r>
        <w:rPr>
          <w:rFonts w:hint="eastAsia" w:ascii="宋体" w:hAnsi="宋体" w:eastAsia="宋体" w:cs="宋体"/>
          <w:color w:val="666666"/>
          <w:spacing w:val="15"/>
          <w:sz w:val="27"/>
          <w:szCs w:val="27"/>
        </w:rPr>
        <w:t>求</w:t>
      </w:r>
      <w:r>
        <w:rPr>
          <w:rFonts w:hint="eastAsia" w:ascii="宋体" w:hAnsi="宋体" w:eastAsia="宋体" w:cs="宋体"/>
          <w:color w:val="666666"/>
          <w:spacing w:val="-15"/>
          <w:sz w:val="27"/>
          <w:szCs w:val="27"/>
        </w:rPr>
        <w:t>， </w:t>
      </w:r>
      <w:r>
        <w:rPr>
          <w:rFonts w:hint="eastAsia" w:ascii="宋体" w:hAnsi="宋体" w:eastAsia="宋体" w:cs="宋体"/>
          <w:color w:val="666666"/>
          <w:spacing w:val="15"/>
          <w:sz w:val="27"/>
          <w:szCs w:val="27"/>
        </w:rPr>
        <w:t>严格执行各项规定。剧毒化学品执行</w:t>
      </w:r>
      <w:r>
        <w:rPr>
          <w:rFonts w:hint="default" w:ascii="Times New Roman" w:hAnsi="Times New Roman" w:cs="Times New Roman"/>
          <w:color w:val="666666"/>
          <w:spacing w:val="15"/>
          <w:sz w:val="27"/>
          <w:szCs w:val="27"/>
          <w:lang w:val="en-US"/>
        </w:rPr>
        <w:t>“</w:t>
      </w:r>
      <w:r>
        <w:rPr>
          <w:rFonts w:hint="eastAsia" w:ascii="宋体" w:hAnsi="宋体" w:eastAsia="宋体" w:cs="宋体"/>
          <w:color w:val="666666"/>
          <w:spacing w:val="15"/>
          <w:sz w:val="27"/>
          <w:szCs w:val="27"/>
        </w:rPr>
        <w:t>五双</w:t>
      </w:r>
      <w:r>
        <w:rPr>
          <w:rFonts w:hint="default" w:ascii="Times New Roman" w:hAnsi="Times New Roman" w:cs="Times New Roman"/>
          <w:color w:val="666666"/>
          <w:spacing w:val="15"/>
          <w:sz w:val="27"/>
          <w:szCs w:val="27"/>
          <w:lang w:val="en-US"/>
        </w:rPr>
        <w:t>”</w:t>
      </w:r>
      <w:r>
        <w:rPr>
          <w:rFonts w:hint="eastAsia" w:ascii="宋体" w:hAnsi="宋体" w:eastAsia="宋体" w:cs="宋体"/>
          <w:color w:val="666666"/>
          <w:spacing w:val="15"/>
          <w:sz w:val="27"/>
          <w:szCs w:val="27"/>
        </w:rPr>
        <w:t>管理（即双人验收</w:t>
      </w:r>
      <w:r>
        <w:rPr>
          <w:rFonts w:hint="eastAsia" w:ascii="宋体" w:hAnsi="宋体" w:eastAsia="宋体" w:cs="宋体"/>
          <w:color w:val="666666"/>
          <w:sz w:val="27"/>
          <w:szCs w:val="27"/>
        </w:rPr>
        <w:t>、双人保管、双人发货、双把锁、双本账</w:t>
      </w:r>
      <w:r>
        <w:rPr>
          <w:rFonts w:hint="eastAsia" w:ascii="宋体" w:hAnsi="宋体" w:eastAsia="宋体" w:cs="宋体"/>
          <w:color w:val="666666"/>
          <w:spacing w:val="-165"/>
          <w:sz w:val="27"/>
          <w:szCs w:val="27"/>
        </w:rPr>
        <w:t>）</w:t>
      </w:r>
      <w:r>
        <w:rPr>
          <w:rFonts w:hint="eastAsia" w:ascii="宋体" w:hAnsi="宋体" w:eastAsia="宋体" w:cs="宋体"/>
          <w:color w:val="666666"/>
          <w:sz w:val="27"/>
          <w:szCs w:val="27"/>
        </w:rPr>
        <w:t>，单独存放、不得与易 燃</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易爆</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腐蚀性物品等一起存放</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有专人管理并做好贮存</w:t>
      </w:r>
      <w:r>
        <w:rPr>
          <w:rFonts w:hint="eastAsia" w:ascii="宋体" w:hAnsi="宋体" w:eastAsia="宋体" w:cs="宋体"/>
          <w:color w:val="666666"/>
          <w:spacing w:val="-30"/>
          <w:sz w:val="27"/>
          <w:szCs w:val="27"/>
        </w:rPr>
        <w:t>、</w:t>
      </w:r>
      <w:r>
        <w:rPr>
          <w:rFonts w:hint="eastAsia" w:ascii="宋体" w:hAnsi="宋体" w:eastAsia="宋体" w:cs="宋体"/>
          <w:color w:val="666666"/>
          <w:sz w:val="27"/>
          <w:szCs w:val="27"/>
        </w:rPr>
        <w:t>领 取</w:t>
      </w:r>
      <w:r>
        <w:rPr>
          <w:rFonts w:hint="eastAsia" w:ascii="宋体" w:hAnsi="宋体" w:eastAsia="宋体" w:cs="宋体"/>
          <w:color w:val="666666"/>
          <w:spacing w:val="-45"/>
          <w:sz w:val="27"/>
          <w:szCs w:val="27"/>
        </w:rPr>
        <w:t>、</w:t>
      </w:r>
      <w:r>
        <w:rPr>
          <w:rFonts w:hint="eastAsia" w:ascii="宋体" w:hAnsi="宋体" w:eastAsia="宋体" w:cs="宋体"/>
          <w:color w:val="666666"/>
          <w:sz w:val="27"/>
          <w:szCs w:val="27"/>
        </w:rPr>
        <w:t>发放情况登记</w:t>
      </w:r>
      <w:r>
        <w:rPr>
          <w:rFonts w:hint="eastAsia" w:ascii="宋体" w:hAnsi="宋体" w:eastAsia="宋体" w:cs="宋体"/>
          <w:color w:val="666666"/>
          <w:spacing w:val="-45"/>
          <w:sz w:val="27"/>
          <w:szCs w:val="27"/>
        </w:rPr>
        <w:t>，</w:t>
      </w:r>
      <w:r>
        <w:rPr>
          <w:rFonts w:hint="eastAsia" w:ascii="宋体" w:hAnsi="宋体" w:eastAsia="宋体" w:cs="宋体"/>
          <w:color w:val="666666"/>
          <w:sz w:val="27"/>
          <w:szCs w:val="27"/>
        </w:rPr>
        <w:t>登记资料至少保存 </w:t>
      </w:r>
      <w:r>
        <w:rPr>
          <w:rFonts w:hint="default" w:ascii="Times New Roman" w:hAnsi="Times New Roman" w:cs="Times New Roman"/>
          <w:color w:val="666666"/>
          <w:sz w:val="27"/>
          <w:szCs w:val="27"/>
          <w:lang w:val="en-US"/>
        </w:rPr>
        <w:t>1 </w:t>
      </w:r>
      <w:r>
        <w:rPr>
          <w:rFonts w:hint="eastAsia" w:ascii="宋体" w:hAnsi="宋体" w:eastAsia="宋体" w:cs="宋体"/>
          <w:color w:val="666666"/>
          <w:sz w:val="27"/>
          <w:szCs w:val="27"/>
        </w:rPr>
        <w:t>年</w:t>
      </w:r>
      <w:r>
        <w:rPr>
          <w:rFonts w:hint="eastAsia" w:ascii="宋体" w:hAnsi="宋体" w:eastAsia="宋体" w:cs="宋体"/>
          <w:color w:val="666666"/>
          <w:spacing w:val="-45"/>
          <w:sz w:val="27"/>
          <w:szCs w:val="27"/>
        </w:rPr>
        <w:t>，</w:t>
      </w:r>
      <w:r>
        <w:rPr>
          <w:rFonts w:hint="eastAsia" w:ascii="宋体" w:hAnsi="宋体" w:eastAsia="宋体" w:cs="宋体"/>
          <w:color w:val="666666"/>
          <w:sz w:val="27"/>
          <w:szCs w:val="27"/>
        </w:rPr>
        <w:t>防盗等技防措施符合管制要</w:t>
      </w:r>
      <w:r>
        <w:rPr>
          <w:rFonts w:hint="eastAsia" w:ascii="宋体" w:hAnsi="宋体" w:eastAsia="宋体" w:cs="宋体"/>
          <w:color w:val="666666"/>
          <w:spacing w:val="-60"/>
          <w:sz w:val="27"/>
          <w:szCs w:val="27"/>
        </w:rPr>
        <w:t>求；</w:t>
      </w:r>
      <w:r>
        <w:rPr>
          <w:rFonts w:hint="eastAsia" w:ascii="宋体" w:hAnsi="宋体" w:eastAsia="宋体" w:cs="宋体"/>
          <w:color w:val="666666"/>
          <w:sz w:val="27"/>
          <w:szCs w:val="27"/>
        </w:rPr>
        <w:t>易制毒化学品应设置专用存储区或者专柜储存并有 防盗措施</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其中第一类易制毒化学品</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药品类易制毒化学品实行 双人双锁管理，账册保存期限不少于 </w:t>
      </w:r>
      <w:r>
        <w:rPr>
          <w:rFonts w:hint="default" w:ascii="Times New Roman" w:hAnsi="Times New Roman" w:cs="Times New Roman"/>
          <w:color w:val="666666"/>
          <w:sz w:val="27"/>
          <w:szCs w:val="27"/>
          <w:lang w:val="en-US"/>
        </w:rPr>
        <w:t>2 </w:t>
      </w:r>
      <w:r>
        <w:rPr>
          <w:rFonts w:hint="eastAsia" w:ascii="宋体" w:hAnsi="宋体" w:eastAsia="宋体" w:cs="宋体"/>
          <w:color w:val="666666"/>
          <w:spacing w:val="-60"/>
          <w:sz w:val="27"/>
          <w:szCs w:val="27"/>
        </w:rPr>
        <w:t>年；</w:t>
      </w:r>
      <w:r>
        <w:rPr>
          <w:rFonts w:hint="eastAsia" w:ascii="宋体" w:hAnsi="宋体" w:eastAsia="宋体" w:cs="宋体"/>
          <w:color w:val="666666"/>
          <w:sz w:val="27"/>
          <w:szCs w:val="27"/>
        </w:rPr>
        <w:t>易制爆化学品存量合规</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设立专用存储区或者专柜储存并有防盗与防爆措施</w:t>
      </w:r>
      <w:r>
        <w:rPr>
          <w:rFonts w:hint="eastAsia" w:ascii="宋体" w:hAnsi="宋体" w:eastAsia="宋体" w:cs="宋体"/>
          <w:color w:val="666666"/>
          <w:spacing w:val="-60"/>
          <w:sz w:val="27"/>
          <w:szCs w:val="27"/>
        </w:rPr>
        <w:t>，</w:t>
      </w:r>
      <w:r>
        <w:rPr>
          <w:rFonts w:hint="eastAsia" w:ascii="宋体" w:hAnsi="宋体" w:eastAsia="宋体" w:cs="宋体"/>
          <w:color w:val="666666"/>
          <w:sz w:val="27"/>
          <w:szCs w:val="27"/>
        </w:rPr>
        <w:t>符合双人双锁管理要求；麻醉药品和第一类精神药品应当有专用账册， 设立专用存储区或者专柜储存</w:t>
      </w:r>
      <w:r>
        <w:rPr>
          <w:rFonts w:hint="eastAsia" w:ascii="宋体" w:hAnsi="宋体" w:eastAsia="宋体" w:cs="宋体"/>
          <w:color w:val="666666"/>
          <w:spacing w:val="-120"/>
          <w:sz w:val="27"/>
          <w:szCs w:val="27"/>
        </w:rPr>
        <w:t>，</w:t>
      </w:r>
      <w:r>
        <w:rPr>
          <w:rFonts w:hint="eastAsia" w:ascii="宋体" w:hAnsi="宋体" w:eastAsia="宋体" w:cs="宋体"/>
          <w:color w:val="666666"/>
          <w:sz w:val="27"/>
          <w:szCs w:val="27"/>
        </w:rPr>
        <w:t>专用存储区与专柜的防盗等技防 措施符合管制要求，实行双人双锁管</w:t>
      </w:r>
      <w:r>
        <w:rPr>
          <w:rFonts w:hint="eastAsia" w:ascii="宋体" w:hAnsi="宋体" w:eastAsia="宋体" w:cs="宋体"/>
          <w:color w:val="666666"/>
          <w:spacing w:val="-60"/>
          <w:sz w:val="27"/>
          <w:szCs w:val="27"/>
        </w:rPr>
        <w:t>理；</w:t>
      </w:r>
      <w:r>
        <w:rPr>
          <w:rFonts w:hint="eastAsia" w:ascii="宋体" w:hAnsi="宋体" w:eastAsia="宋体" w:cs="宋体"/>
          <w:color w:val="666666"/>
          <w:sz w:val="27"/>
          <w:szCs w:val="27"/>
        </w:rPr>
        <w:t>爆炸品单独隔离、限量 存储，使用、销毁按照公安部门要求执行。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z w:val="27"/>
          <w:szCs w:val="27"/>
        </w:rPr>
        <w:t>第二十六条</w:t>
      </w:r>
      <w:r>
        <w:rPr>
          <w:color w:val="666666"/>
          <w:sz w:val="21"/>
          <w:szCs w:val="21"/>
        </w:rPr>
        <w:t> </w:t>
      </w:r>
      <w:r>
        <w:rPr>
          <w:rFonts w:hint="eastAsia" w:ascii="宋体" w:hAnsi="宋体" w:eastAsia="宋体" w:cs="宋体"/>
          <w:color w:val="666666"/>
          <w:sz w:val="27"/>
          <w:szCs w:val="27"/>
        </w:rPr>
        <w:t>进口危险化学品应当向国务院安全生产监督管理部门负责危险化学品登记的机构办理危险化学品登记。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z w:val="27"/>
          <w:szCs w:val="27"/>
        </w:rPr>
        <w:t>第二十七条</w:t>
      </w:r>
      <w:r>
        <w:rPr>
          <w:color w:val="666666"/>
          <w:sz w:val="21"/>
          <w:szCs w:val="21"/>
        </w:rPr>
        <w:t> </w:t>
      </w:r>
      <w:r>
        <w:rPr>
          <w:rFonts w:hint="eastAsia" w:ascii="宋体" w:hAnsi="宋体" w:eastAsia="宋体" w:cs="宋体"/>
          <w:color w:val="666666"/>
          <w:sz w:val="27"/>
          <w:szCs w:val="27"/>
        </w:rPr>
        <w:t>学校应建有危险品存储区、化学实验废物贮存站，对化学实验废物集中定点存放。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z w:val="27"/>
          <w:szCs w:val="27"/>
        </w:rPr>
        <w:t>第二十八条</w:t>
      </w:r>
      <w:r>
        <w:rPr>
          <w:color w:val="666666"/>
          <w:sz w:val="21"/>
          <w:szCs w:val="21"/>
        </w:rPr>
        <w:t> </w:t>
      </w:r>
      <w:r>
        <w:rPr>
          <w:rFonts w:hint="eastAsia" w:ascii="宋体" w:hAnsi="宋体" w:eastAsia="宋体" w:cs="宋体"/>
          <w:color w:val="666666"/>
          <w:spacing w:val="-15"/>
          <w:sz w:val="27"/>
          <w:szCs w:val="27"/>
        </w:rPr>
        <w:t>建立化学实验危废管理制度，按要求制定实验危废管理计划并报生态环境部门备案；委托有相应危险废物经营</w:t>
      </w:r>
      <w:r>
        <w:rPr>
          <w:rFonts w:hint="eastAsia" w:ascii="宋体" w:hAnsi="宋体" w:eastAsia="宋体" w:cs="宋体"/>
          <w:color w:val="666666"/>
          <w:sz w:val="27"/>
          <w:szCs w:val="27"/>
        </w:rPr>
        <w:t>许可证的单位，对实验危废进行清运、处置。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300"/>
        <w:jc w:val="center"/>
        <w:rPr>
          <w:color w:val="666666"/>
          <w:sz w:val="21"/>
          <w:szCs w:val="21"/>
        </w:rPr>
      </w:pPr>
      <w:r>
        <w:rPr>
          <w:rFonts w:hint="eastAsia" w:ascii="黑体" w:hAnsi="宋体" w:eastAsia="黑体" w:cs="黑体"/>
          <w:color w:val="666666"/>
          <w:sz w:val="27"/>
          <w:szCs w:val="27"/>
        </w:rPr>
        <w:t>第八章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jc w:val="left"/>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435" w:firstLine="645"/>
        <w:rPr>
          <w:color w:val="666666"/>
          <w:sz w:val="21"/>
          <w:szCs w:val="21"/>
        </w:rPr>
      </w:pPr>
      <w:r>
        <w:rPr>
          <w:rFonts w:hint="eastAsia" w:ascii="楷体" w:hAnsi="楷体" w:eastAsia="楷体" w:cs="楷体"/>
          <w:color w:val="666666"/>
          <w:sz w:val="27"/>
          <w:szCs w:val="27"/>
        </w:rPr>
        <w:t>第二十九条</w:t>
      </w:r>
      <w:r>
        <w:rPr>
          <w:color w:val="666666"/>
          <w:sz w:val="21"/>
          <w:szCs w:val="21"/>
        </w:rPr>
        <w:t> </w:t>
      </w:r>
      <w:r>
        <w:rPr>
          <w:rFonts w:hint="eastAsia" w:ascii="宋体" w:hAnsi="宋体" w:eastAsia="宋体" w:cs="宋体"/>
          <w:color w:val="666666"/>
          <w:spacing w:val="-15"/>
          <w:sz w:val="27"/>
          <w:szCs w:val="27"/>
        </w:rPr>
        <w:t>对因违反国家法律法规、违反学校安全管理相关规定、操作失误、未履行安全管理职责等造成实验室安全责任事故、事件的，将进行严肃追责问责，具体参照高校实验室安全</w:t>
      </w:r>
      <w:r>
        <w:rPr>
          <w:rFonts w:hint="eastAsia" w:ascii="宋体" w:hAnsi="宋体" w:eastAsia="宋体" w:cs="宋体"/>
          <w:color w:val="666666"/>
          <w:sz w:val="27"/>
          <w:szCs w:val="27"/>
        </w:rPr>
        <w:t>事故事件追责问责相关办法。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135" w:right="315" w:firstLine="645"/>
        <w:rPr>
          <w:color w:val="666666"/>
          <w:sz w:val="21"/>
          <w:szCs w:val="21"/>
        </w:rPr>
      </w:pPr>
      <w:r>
        <w:rPr>
          <w:rFonts w:hint="eastAsia" w:ascii="楷体" w:hAnsi="楷体" w:eastAsia="楷体" w:cs="楷体"/>
          <w:color w:val="666666"/>
          <w:sz w:val="27"/>
          <w:szCs w:val="27"/>
        </w:rPr>
        <w:t>第三十条</w:t>
      </w:r>
      <w:r>
        <w:rPr>
          <w:color w:val="666666"/>
          <w:sz w:val="21"/>
          <w:szCs w:val="21"/>
        </w:rPr>
        <w:t> </w:t>
      </w:r>
      <w:r>
        <w:rPr>
          <w:rFonts w:hint="eastAsia" w:ascii="宋体" w:hAnsi="宋体" w:eastAsia="宋体" w:cs="宋体"/>
          <w:color w:val="666666"/>
          <w:spacing w:val="-15"/>
          <w:sz w:val="27"/>
          <w:szCs w:val="27"/>
        </w:rPr>
        <w:t>高校应根据本规范，结合本校实际情况，制定各项具体实施办法。各类实验室要符合国家行业相关实验室标准。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765" w:right="0"/>
        <w:rPr>
          <w:color w:val="666666"/>
          <w:sz w:val="21"/>
          <w:szCs w:val="21"/>
        </w:rPr>
      </w:pPr>
      <w:r>
        <w:rPr>
          <w:rFonts w:hint="eastAsia" w:ascii="楷体" w:hAnsi="楷体" w:eastAsia="楷体" w:cs="楷体"/>
          <w:color w:val="666666"/>
          <w:sz w:val="27"/>
          <w:szCs w:val="27"/>
        </w:rPr>
        <w:t>第三十一条</w:t>
      </w:r>
      <w:r>
        <w:rPr>
          <w:color w:val="666666"/>
          <w:sz w:val="21"/>
          <w:szCs w:val="21"/>
        </w:rPr>
        <w:t> </w:t>
      </w:r>
      <w:r>
        <w:rPr>
          <w:rFonts w:hint="eastAsia" w:ascii="宋体" w:hAnsi="宋体" w:eastAsia="宋体" w:cs="宋体"/>
          <w:color w:val="666666"/>
          <w:sz w:val="27"/>
          <w:szCs w:val="27"/>
        </w:rPr>
        <w:t>本规范自发布之日起施行。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0" w:right="0"/>
        <w:rPr>
          <w:color w:val="666666"/>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80" w:lineRule="atLeast"/>
        <w:ind w:left="0" w:right="0"/>
        <w:rPr>
          <w:color w:val="666666"/>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NTliZGQ0OTVmMDI3YmVjN2MxZWRkMzFkNjgzNmYifQ=="/>
  </w:docVars>
  <w:rsids>
    <w:rsidRoot w:val="00000000"/>
    <w:rsid w:val="449F7781"/>
    <w:rsid w:val="682B03D8"/>
    <w:rsid w:val="7E062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4620</Words>
  <Characters>4623</Characters>
  <Lines>0</Lines>
  <Paragraphs>0</Paragraphs>
  <TotalTime>53</TotalTime>
  <ScaleCrop>false</ScaleCrop>
  <LinksUpToDate>false</LinksUpToDate>
  <CharactersWithSpaces>4693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2024-06-06T13:53:52Z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42ED094FC53F4F8EA779E3A7B6C1FBF2_12</vt:lpwstr>
  </property>
</Properties>
</file>