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overflowPunct w:val="0"/>
        <w:rPr>
          <w:b/>
          <w:bCs/>
          <w:sz w:val="20"/>
          <w:szCs w:val="20"/>
        </w:rPr>
      </w:pPr>
    </w:p>
    <w:p>
      <w:pPr>
        <w:kinsoku w:val="0"/>
        <w:overflowPunct w:val="0"/>
        <w:rPr>
          <w:b/>
          <w:bCs/>
          <w:sz w:val="20"/>
          <w:szCs w:val="20"/>
        </w:rPr>
      </w:pPr>
    </w:p>
    <w:p>
      <w:pPr>
        <w:kinsoku w:val="0"/>
        <w:overflowPunct w:val="0"/>
        <w:rPr>
          <w:b/>
          <w:bCs/>
          <w:sz w:val="20"/>
          <w:szCs w:val="20"/>
        </w:rPr>
      </w:pPr>
    </w:p>
    <w:p>
      <w:pPr>
        <w:kinsoku w:val="0"/>
        <w:overflowPunct w:val="0"/>
        <w:rPr>
          <w:b/>
          <w:bCs/>
          <w:sz w:val="20"/>
          <w:szCs w:val="20"/>
        </w:rPr>
      </w:pPr>
    </w:p>
    <w:p>
      <w:pPr>
        <w:kinsoku w:val="0"/>
        <w:overflowPunct w:val="0"/>
        <w:rPr>
          <w:b/>
          <w:bCs/>
          <w:sz w:val="20"/>
          <w:szCs w:val="20"/>
        </w:rPr>
      </w:pPr>
    </w:p>
    <w:p>
      <w:pPr>
        <w:kinsoku w:val="0"/>
        <w:overflowPunct w:val="0"/>
        <w:rPr>
          <w:b/>
          <w:bCs/>
          <w:sz w:val="20"/>
          <w:szCs w:val="20"/>
        </w:rPr>
      </w:pPr>
    </w:p>
    <w:p>
      <w:pPr>
        <w:kinsoku w:val="0"/>
        <w:overflowPunct w:val="0"/>
        <w:spacing w:before="1"/>
        <w:rPr>
          <w:b/>
          <w:bCs/>
          <w:sz w:val="16"/>
          <w:szCs w:val="16"/>
        </w:rPr>
      </w:pPr>
    </w:p>
    <w:p>
      <w:pPr>
        <w:kinsoku w:val="0"/>
        <w:overflowPunct w:val="0"/>
        <w:spacing w:line="1469" w:lineRule="exact"/>
        <w:ind w:left="309" w:right="431"/>
        <w:jc w:val="center"/>
        <w:outlineLvl w:val="0"/>
        <w:rPr>
          <w:rFonts w:ascii="黑体" w:eastAsia="黑体" w:cs="黑体"/>
          <w:color w:val="C00000"/>
          <w:spacing w:val="-10"/>
          <w:w w:val="65"/>
          <w:sz w:val="120"/>
          <w:szCs w:val="120"/>
        </w:rPr>
      </w:pPr>
      <w:r>
        <w:rPr>
          <w:rFonts w:hint="eastAsia" w:ascii="黑体" w:eastAsia="黑体" w:cs="黑体"/>
          <w:color w:val="C00000"/>
          <w:spacing w:val="61"/>
          <w:w w:val="65"/>
          <w:sz w:val="120"/>
          <w:szCs w:val="120"/>
          <w:lang w:eastAsia="zh-CN"/>
        </w:rPr>
        <w:t>郑州电子信息职业技术</w:t>
      </w:r>
      <w:r>
        <w:rPr>
          <w:rFonts w:hint="eastAsia" w:ascii="黑体" w:eastAsia="黑体" w:cs="黑体"/>
          <w:color w:val="C00000"/>
          <w:spacing w:val="61"/>
          <w:w w:val="65"/>
          <w:sz w:val="120"/>
          <w:szCs w:val="120"/>
        </w:rPr>
        <w:t>学</w:t>
      </w:r>
      <w:r>
        <w:rPr>
          <w:rFonts w:hint="eastAsia" w:ascii="黑体" w:eastAsia="黑体" w:cs="黑体"/>
          <w:color w:val="C00000"/>
          <w:spacing w:val="60"/>
          <w:w w:val="65"/>
          <w:sz w:val="120"/>
          <w:szCs w:val="120"/>
        </w:rPr>
        <w:t>院文</w:t>
      </w:r>
      <w:r>
        <w:rPr>
          <w:rFonts w:hint="eastAsia" w:ascii="黑体" w:eastAsia="黑体" w:cs="黑体"/>
          <w:color w:val="C00000"/>
          <w:spacing w:val="-10"/>
          <w:w w:val="65"/>
          <w:sz w:val="120"/>
          <w:szCs w:val="120"/>
        </w:rPr>
        <w:t>件</w:t>
      </w:r>
    </w:p>
    <w:p>
      <w:pPr>
        <w:kinsoku w:val="0"/>
        <w:overflowPunct w:val="0"/>
        <w:spacing w:before="429"/>
        <w:ind w:left="363" w:right="423"/>
        <w:jc w:val="center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  <w:lang w:eastAsia="zh-CN"/>
        </w:rPr>
        <w:t>郑电</w:t>
      </w:r>
      <w:r>
        <w:rPr>
          <w:rFonts w:hint="eastAsia"/>
          <w:w w:val="95"/>
          <w:sz w:val="32"/>
          <w:szCs w:val="32"/>
        </w:rPr>
        <w:t>院〔</w:t>
      </w:r>
      <w:r>
        <w:rPr>
          <w:w w:val="95"/>
          <w:sz w:val="32"/>
          <w:szCs w:val="32"/>
        </w:rPr>
        <w:t>202</w:t>
      </w:r>
      <w:r>
        <w:rPr>
          <w:rFonts w:hint="eastAsia"/>
          <w:w w:val="95"/>
          <w:sz w:val="32"/>
          <w:szCs w:val="32"/>
          <w:lang w:val="en-US" w:eastAsia="zh-CN"/>
        </w:rPr>
        <w:t>4</w:t>
      </w:r>
      <w:r>
        <w:rPr>
          <w:rFonts w:hint="eastAsia"/>
          <w:w w:val="95"/>
          <w:sz w:val="32"/>
          <w:szCs w:val="32"/>
        </w:rPr>
        <w:t>〕</w:t>
      </w:r>
      <w:r>
        <w:rPr>
          <w:rFonts w:hint="eastAsia"/>
          <w:w w:val="95"/>
          <w:sz w:val="32"/>
          <w:szCs w:val="32"/>
          <w:lang w:val="en-US" w:eastAsia="zh-CN"/>
        </w:rPr>
        <w:t xml:space="preserve"> </w:t>
      </w:r>
      <w:r>
        <w:rPr>
          <w:rFonts w:hint="eastAsia"/>
          <w:spacing w:val="-10"/>
          <w:w w:val="95"/>
          <w:sz w:val="32"/>
          <w:szCs w:val="32"/>
        </w:rPr>
        <w:t>号</w:t>
      </w:r>
    </w:p>
    <w:p>
      <w:pPr>
        <w:kinsoku w:val="0"/>
        <w:overflowPunct w:val="0"/>
        <w:spacing w:before="7"/>
        <w:rPr>
          <w:sz w:val="23"/>
          <w:szCs w:val="23"/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page">
                  <wp:posOffset>1008380</wp:posOffset>
                </wp:positionH>
                <wp:positionV relativeFrom="paragraph">
                  <wp:posOffset>207010</wp:posOffset>
                </wp:positionV>
                <wp:extent cx="5507990" cy="635"/>
                <wp:effectExtent l="0" t="0" r="0" b="0"/>
                <wp:wrapTopAndBottom/>
                <wp:docPr id="1" name="任意多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07990" cy="63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8674" h="1">
                              <a:moveTo>
                                <a:pt x="0" y="0"/>
                              </a:moveTo>
                              <a:lnTo>
                                <a:pt x="8674" y="0"/>
                              </a:lnTo>
                            </a:path>
                          </a:pathLst>
                        </a:custGeom>
                        <a:noFill/>
                        <a:ln w="762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79.4pt;margin-top:16.3pt;height:0.05pt;width:433.7pt;mso-position-horizontal-relative:page;mso-wrap-distance-bottom:0pt;mso-wrap-distance-top:0pt;z-index:251659264;mso-width-relative:page;mso-height-relative:page;" filled="f" stroked="t" coordsize="8674,1" o:allowincell="f" o:gfxdata="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wDs3t1gAAAAoBAAAPAAAAAAAAAAEAIAAAACIAAABkcnMvZG93bnJldi54bWxQ&#10;SwECFAAUAAAACACHTuJAwYL5ujICAACKBAAADgAAAAAAAAABACAAAAAlAQAAZHJzL2Uyb0RvYy54&#10;bWxQSwUGAAAAAAYABgBZAQAAyQUAAAAA&#10;" path="m0,0l8674,0e">
                <v:fill on="f" focussize="0,0"/>
                <v:stroke weight="0.6pt" color="#FF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>
      <w:pPr>
        <w:kinsoku w:val="0"/>
        <w:overflowPunct w:val="0"/>
        <w:rPr>
          <w:sz w:val="20"/>
          <w:szCs w:val="20"/>
        </w:rPr>
      </w:pPr>
    </w:p>
    <w:p>
      <w:pPr>
        <w:kinsoku w:val="0"/>
        <w:overflowPunct w:val="0"/>
        <w:rPr>
          <w:sz w:val="18"/>
          <w:szCs w:val="18"/>
        </w:rPr>
      </w:pPr>
    </w:p>
    <w:p>
      <w:pPr>
        <w:kinsoku w:val="0"/>
        <w:overflowPunct w:val="0"/>
        <w:spacing w:before="37" w:line="266" w:lineRule="auto"/>
        <w:ind w:left="2543" w:right="2162" w:hanging="442"/>
        <w:outlineLvl w:val="1"/>
        <w:rPr>
          <w:b/>
          <w:bCs/>
          <w:spacing w:val="-2"/>
          <w:sz w:val="44"/>
          <w:szCs w:val="44"/>
        </w:rPr>
      </w:pPr>
      <w:r>
        <w:rPr>
          <w:rFonts w:hint="eastAsia"/>
          <w:b/>
          <w:bCs/>
          <w:spacing w:val="-2"/>
          <w:w w:val="95"/>
          <w:sz w:val="44"/>
          <w:szCs w:val="44"/>
        </w:rPr>
        <w:t>关于印发</w:t>
      </w:r>
      <w:r>
        <w:rPr>
          <w:rFonts w:hint="eastAsia"/>
          <w:b/>
          <w:bCs/>
          <w:spacing w:val="-2"/>
          <w:w w:val="95"/>
          <w:sz w:val="44"/>
          <w:szCs w:val="44"/>
          <w:lang w:eastAsia="zh-CN"/>
        </w:rPr>
        <w:t>郑州电子信息职业技术</w:t>
      </w:r>
      <w:r>
        <w:rPr>
          <w:rFonts w:hint="eastAsia"/>
          <w:b/>
          <w:bCs/>
          <w:spacing w:val="-2"/>
          <w:w w:val="95"/>
          <w:sz w:val="44"/>
          <w:szCs w:val="44"/>
        </w:rPr>
        <w:t>学院</w:t>
      </w:r>
      <w:r>
        <w:rPr>
          <w:rFonts w:hint="eastAsia"/>
          <w:b/>
          <w:bCs/>
          <w:spacing w:val="-2"/>
          <w:w w:val="95"/>
          <w:sz w:val="44"/>
          <w:szCs w:val="44"/>
          <w:lang w:eastAsia="zh-CN"/>
        </w:rPr>
        <w:t>实训</w:t>
      </w:r>
      <w:r>
        <w:rPr>
          <w:rFonts w:hint="eastAsia"/>
          <w:b/>
          <w:bCs/>
          <w:spacing w:val="-2"/>
          <w:sz w:val="44"/>
          <w:szCs w:val="44"/>
        </w:rPr>
        <w:t>室学生守则的通知</w:t>
      </w:r>
    </w:p>
    <w:p>
      <w:pPr>
        <w:kinsoku w:val="0"/>
        <w:overflowPunct w:val="0"/>
        <w:spacing w:before="6"/>
        <w:rPr>
          <w:b/>
          <w:bCs/>
          <w:sz w:val="54"/>
          <w:szCs w:val="54"/>
        </w:rPr>
      </w:pPr>
    </w:p>
    <w:p>
      <w:pPr>
        <w:kinsoku w:val="0"/>
        <w:overflowPunct w:val="0"/>
        <w:ind w:left="388"/>
        <w:rPr>
          <w:spacing w:val="-5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校属各单</w:t>
      </w:r>
      <w:r>
        <w:rPr>
          <w:rFonts w:hint="eastAsia"/>
          <w:spacing w:val="-5"/>
          <w:w w:val="95"/>
          <w:sz w:val="32"/>
          <w:szCs w:val="32"/>
        </w:rPr>
        <w:t>位：</w:t>
      </w:r>
    </w:p>
    <w:p>
      <w:pPr>
        <w:kinsoku w:val="0"/>
        <w:overflowPunct w:val="0"/>
        <w:spacing w:before="214" w:line="364" w:lineRule="auto"/>
        <w:ind w:left="388" w:right="446" w:firstLine="568"/>
        <w:rPr>
          <w:spacing w:val="-5"/>
          <w:w w:val="99"/>
          <w:sz w:val="32"/>
          <w:szCs w:val="32"/>
        </w:rPr>
      </w:pPr>
      <w:r>
        <w:rPr>
          <w:rFonts w:hint="eastAsia"/>
          <w:spacing w:val="-13"/>
          <w:w w:val="99"/>
          <w:sz w:val="32"/>
          <w:szCs w:val="32"/>
        </w:rPr>
        <w:t>《</w:t>
      </w:r>
      <w:r>
        <w:rPr>
          <w:rFonts w:hint="eastAsia"/>
          <w:spacing w:val="-13"/>
          <w:w w:val="99"/>
          <w:sz w:val="32"/>
          <w:szCs w:val="32"/>
          <w:lang w:eastAsia="zh-CN"/>
        </w:rPr>
        <w:t>郑州电子信息职业技术</w:t>
      </w:r>
      <w:r>
        <w:rPr>
          <w:rFonts w:hint="eastAsia"/>
          <w:spacing w:val="-13"/>
          <w:w w:val="99"/>
          <w:sz w:val="32"/>
          <w:szCs w:val="32"/>
        </w:rPr>
        <w:t>学院学生</w:t>
      </w:r>
      <w:r>
        <w:rPr>
          <w:rFonts w:hint="eastAsia"/>
          <w:spacing w:val="-13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-13"/>
          <w:w w:val="99"/>
          <w:sz w:val="32"/>
          <w:szCs w:val="32"/>
        </w:rPr>
        <w:t>守则》</w:t>
      </w:r>
      <w:r>
        <w:rPr>
          <w:rFonts w:hint="eastAsia"/>
          <w:spacing w:val="-13"/>
          <w:w w:val="99"/>
          <w:sz w:val="32"/>
          <w:szCs w:val="32"/>
          <w:lang w:eastAsia="zh-CN"/>
        </w:rPr>
        <w:t>已经修订，现</w:t>
      </w:r>
      <w:r>
        <w:rPr>
          <w:rFonts w:hint="eastAsia"/>
          <w:spacing w:val="-13"/>
          <w:w w:val="99"/>
          <w:sz w:val="32"/>
          <w:szCs w:val="32"/>
        </w:rPr>
        <w:t>印发给你们，请认</w:t>
      </w:r>
      <w:r>
        <w:rPr>
          <w:rFonts w:hint="eastAsia"/>
          <w:spacing w:val="-5"/>
          <w:w w:val="99"/>
          <w:sz w:val="32"/>
          <w:szCs w:val="32"/>
        </w:rPr>
        <w:t>真遵照执行。</w:t>
      </w:r>
    </w:p>
    <w:p>
      <w:pPr>
        <w:kinsoku w:val="0"/>
        <w:overflowPunct w:val="0"/>
        <w:rPr>
          <w:sz w:val="32"/>
          <w:szCs w:val="32"/>
        </w:rPr>
      </w:pPr>
    </w:p>
    <w:p>
      <w:pPr>
        <w:kinsoku w:val="0"/>
        <w:overflowPunct w:val="0"/>
        <w:spacing w:before="215"/>
        <w:ind w:left="957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附件：</w:t>
      </w:r>
      <w:r>
        <w:rPr>
          <w:rFonts w:hint="eastAsia"/>
          <w:spacing w:val="-13"/>
          <w:w w:val="99"/>
          <w:sz w:val="32"/>
          <w:szCs w:val="32"/>
          <w:lang w:eastAsia="zh-CN"/>
        </w:rPr>
        <w:t>郑州电子信息职业技术</w:t>
      </w:r>
      <w:r>
        <w:rPr>
          <w:rFonts w:hint="eastAsia"/>
          <w:w w:val="95"/>
          <w:sz w:val="32"/>
          <w:szCs w:val="32"/>
        </w:rPr>
        <w:t>学院学生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守</w:t>
      </w:r>
      <w:r>
        <w:rPr>
          <w:rFonts w:hint="eastAsia"/>
          <w:spacing w:val="-10"/>
          <w:w w:val="95"/>
          <w:sz w:val="32"/>
          <w:szCs w:val="32"/>
        </w:rPr>
        <w:t>则</w:t>
      </w:r>
    </w:p>
    <w:p>
      <w:pPr>
        <w:kinsoku w:val="0"/>
        <w:overflowPunct w:val="0"/>
        <w:rPr>
          <w:sz w:val="32"/>
          <w:szCs w:val="32"/>
        </w:rPr>
      </w:pPr>
    </w:p>
    <w:p>
      <w:pPr>
        <w:kinsoku w:val="0"/>
        <w:overflowPunct w:val="0"/>
        <w:spacing w:before="1" w:line="364" w:lineRule="auto"/>
        <w:ind w:right="768" w:firstLine="4060" w:firstLineChars="1400"/>
        <w:rPr>
          <w:rFonts w:hint="eastAsia"/>
          <w:spacing w:val="-2"/>
          <w:sz w:val="32"/>
          <w:szCs w:val="32"/>
        </w:rPr>
      </w:pPr>
      <w:r>
        <w:rPr>
          <w:rFonts w:hint="eastAsia"/>
          <w:spacing w:val="-13"/>
          <w:w w:val="99"/>
          <w:sz w:val="32"/>
          <w:szCs w:val="32"/>
          <w:lang w:eastAsia="zh-CN"/>
        </w:rPr>
        <w:t>郑州电子信息职业技术</w:t>
      </w:r>
      <w:r>
        <w:rPr>
          <w:rFonts w:hint="eastAsia"/>
          <w:spacing w:val="-2"/>
          <w:sz w:val="32"/>
          <w:szCs w:val="32"/>
        </w:rPr>
        <w:t>学院</w:t>
      </w:r>
    </w:p>
    <w:p>
      <w:pPr>
        <w:kinsoku w:val="0"/>
        <w:overflowPunct w:val="0"/>
        <w:spacing w:before="1" w:line="364" w:lineRule="auto"/>
        <w:ind w:right="768" w:firstLine="4424" w:firstLineChars="1400"/>
        <w:rPr>
          <w:spacing w:val="-32"/>
          <w:sz w:val="32"/>
          <w:szCs w:val="32"/>
        </w:rPr>
      </w:pPr>
      <w:r>
        <w:rPr>
          <w:spacing w:val="-2"/>
          <w:sz w:val="32"/>
          <w:szCs w:val="32"/>
        </w:rPr>
        <w:t xml:space="preserve"> </w:t>
      </w:r>
      <w:r>
        <w:rPr>
          <w:rFonts w:hint="eastAsia"/>
          <w:spacing w:val="-2"/>
          <w:sz w:val="32"/>
          <w:szCs w:val="32"/>
          <w:lang w:val="en-US" w:eastAsia="zh-CN"/>
        </w:rPr>
        <w:t xml:space="preserve">  </w:t>
      </w:r>
      <w:r>
        <w:rPr>
          <w:sz w:val="32"/>
          <w:szCs w:val="32"/>
        </w:rPr>
        <w:t>202</w:t>
      </w:r>
      <w:r>
        <w:rPr>
          <w:rFonts w:hint="eastAsia"/>
          <w:sz w:val="32"/>
          <w:szCs w:val="32"/>
          <w:lang w:val="en-US" w:eastAsia="zh-CN"/>
        </w:rPr>
        <w:t>4</w:t>
      </w:r>
      <w:r>
        <w:rPr>
          <w:spacing w:val="-42"/>
          <w:sz w:val="32"/>
          <w:szCs w:val="32"/>
        </w:rPr>
        <w:t xml:space="preserve"> </w:t>
      </w:r>
      <w:r>
        <w:rPr>
          <w:rFonts w:hint="eastAsia"/>
          <w:spacing w:val="-42"/>
          <w:sz w:val="32"/>
          <w:szCs w:val="32"/>
        </w:rPr>
        <w:t>年</w:t>
      </w:r>
      <w:r>
        <w:rPr>
          <w:spacing w:val="-42"/>
          <w:sz w:val="32"/>
          <w:szCs w:val="32"/>
        </w:rPr>
        <w:t xml:space="preserve"> </w:t>
      </w:r>
      <w:r>
        <w:rPr>
          <w:rFonts w:hint="eastAsia"/>
          <w:spacing w:val="-42"/>
          <w:sz w:val="32"/>
          <w:szCs w:val="32"/>
          <w:lang w:val="en-US" w:eastAsia="zh-CN"/>
        </w:rPr>
        <w:t>6</w:t>
      </w:r>
      <w:r>
        <w:rPr>
          <w:rFonts w:hint="eastAsia"/>
          <w:spacing w:val="-44"/>
          <w:sz w:val="32"/>
          <w:szCs w:val="32"/>
        </w:rPr>
        <w:t>月</w:t>
      </w:r>
      <w:r>
        <w:rPr>
          <w:spacing w:val="-44"/>
          <w:sz w:val="32"/>
          <w:szCs w:val="32"/>
        </w:rPr>
        <w:t xml:space="preserve"> </w:t>
      </w:r>
      <w:r>
        <w:rPr>
          <w:rFonts w:hint="eastAsia"/>
          <w:spacing w:val="-44"/>
          <w:sz w:val="32"/>
          <w:szCs w:val="32"/>
          <w:lang w:val="en-US" w:eastAsia="zh-CN"/>
        </w:rPr>
        <w:t>6</w:t>
      </w:r>
      <w:r>
        <w:rPr>
          <w:rFonts w:hint="eastAsia"/>
          <w:spacing w:val="-32"/>
          <w:sz w:val="32"/>
          <w:szCs w:val="32"/>
        </w:rPr>
        <w:t>日</w:t>
      </w:r>
    </w:p>
    <w:p>
      <w:pPr>
        <w:kinsoku w:val="0"/>
        <w:overflowPunct w:val="0"/>
        <w:spacing w:before="1" w:line="364" w:lineRule="auto"/>
        <w:ind w:left="6357" w:right="768" w:hanging="120"/>
        <w:rPr>
          <w:spacing w:val="-32"/>
          <w:sz w:val="32"/>
          <w:szCs w:val="32"/>
        </w:rPr>
        <w:sectPr>
          <w:pgSz w:w="11910" w:h="16840"/>
          <w:pgMar w:top="1920" w:right="1140" w:bottom="1040" w:left="1200" w:header="0" w:footer="848" w:gutter="0"/>
          <w:cols w:space="720" w:num="1"/>
        </w:sectPr>
      </w:pPr>
    </w:p>
    <w:p>
      <w:pPr>
        <w:kinsoku w:val="0"/>
        <w:overflowPunct w:val="0"/>
        <w:spacing w:before="133"/>
        <w:ind w:left="363" w:right="423"/>
        <w:jc w:val="center"/>
        <w:outlineLvl w:val="1"/>
        <w:rPr>
          <w:rFonts w:ascii="宋体" w:eastAsia="宋体" w:cs="宋体"/>
          <w:b/>
          <w:bCs/>
          <w:spacing w:val="-10"/>
          <w:w w:val="95"/>
          <w:sz w:val="44"/>
          <w:szCs w:val="44"/>
        </w:rPr>
      </w:pPr>
      <w:r>
        <w:rPr>
          <w:rFonts w:hint="eastAsia" w:ascii="宋体" w:eastAsia="宋体" w:cs="宋体"/>
          <w:b/>
          <w:bCs/>
          <w:w w:val="95"/>
          <w:sz w:val="44"/>
          <w:szCs w:val="44"/>
          <w:lang w:eastAsia="zh-CN"/>
        </w:rPr>
        <w:t>郑州电子信息职业技术</w:t>
      </w:r>
      <w:r>
        <w:rPr>
          <w:rFonts w:hint="eastAsia" w:ascii="宋体" w:eastAsia="宋体" w:cs="宋体"/>
          <w:b/>
          <w:bCs/>
          <w:w w:val="95"/>
          <w:sz w:val="44"/>
          <w:szCs w:val="44"/>
        </w:rPr>
        <w:t>学院学生</w:t>
      </w:r>
      <w:r>
        <w:rPr>
          <w:rFonts w:hint="eastAsia" w:ascii="宋体" w:eastAsia="宋体" w:cs="宋体"/>
          <w:b/>
          <w:bCs/>
          <w:w w:val="95"/>
          <w:sz w:val="44"/>
          <w:szCs w:val="44"/>
          <w:lang w:eastAsia="zh-CN"/>
        </w:rPr>
        <w:t>实训</w:t>
      </w:r>
      <w:r>
        <w:rPr>
          <w:rFonts w:hint="eastAsia" w:ascii="宋体" w:eastAsia="宋体" w:cs="宋体"/>
          <w:b/>
          <w:bCs/>
          <w:w w:val="95"/>
          <w:sz w:val="44"/>
          <w:szCs w:val="44"/>
        </w:rPr>
        <w:t>守</w:t>
      </w:r>
      <w:r>
        <w:rPr>
          <w:rFonts w:hint="eastAsia" w:ascii="宋体" w:eastAsia="宋体" w:cs="宋体"/>
          <w:b/>
          <w:bCs/>
          <w:spacing w:val="-10"/>
          <w:w w:val="95"/>
          <w:sz w:val="44"/>
          <w:szCs w:val="44"/>
        </w:rPr>
        <w:t>则</w:t>
      </w:r>
    </w:p>
    <w:p>
      <w:pPr>
        <w:kinsoku w:val="0"/>
        <w:overflowPunct w:val="0"/>
        <w:spacing w:before="190" w:line="350" w:lineRule="auto"/>
        <w:ind w:left="388" w:right="696" w:firstLine="638"/>
        <w:rPr>
          <w:rFonts w:ascii="宋体" w:eastAsia="宋体" w:cs="宋体"/>
          <w:w w:val="99"/>
          <w:sz w:val="32"/>
          <w:szCs w:val="32"/>
        </w:rPr>
      </w:pPr>
      <w:r>
        <w:rPr>
          <w:rFonts w:hint="eastAsia" w:ascii="宋体" w:eastAsia="宋体" w:cs="宋体"/>
          <w:w w:val="99"/>
          <w:sz w:val="32"/>
          <w:szCs w:val="32"/>
        </w:rPr>
        <w:t>为保证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9"/>
          <w:sz w:val="32"/>
          <w:szCs w:val="32"/>
        </w:rPr>
        <w:t>教学的正常进行</w:t>
      </w:r>
      <w:r>
        <w:rPr>
          <w:rFonts w:ascii="宋体" w:eastAsia="宋体" w:cs="宋体"/>
          <w:w w:val="99"/>
          <w:sz w:val="32"/>
          <w:szCs w:val="32"/>
        </w:rPr>
        <w:t>,</w:t>
      </w:r>
      <w:r>
        <w:rPr>
          <w:rFonts w:hint="eastAsia" w:ascii="宋体" w:eastAsia="宋体" w:cs="宋体"/>
          <w:w w:val="99"/>
          <w:sz w:val="32"/>
          <w:szCs w:val="32"/>
        </w:rPr>
        <w:t>确保学生的人身安全和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9"/>
          <w:sz w:val="32"/>
          <w:szCs w:val="32"/>
        </w:rPr>
        <w:t>室财产安全，培养学生严谨的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9"/>
          <w:sz w:val="32"/>
          <w:szCs w:val="32"/>
        </w:rPr>
        <w:t>习惯，特制订本守则。</w:t>
      </w:r>
    </w:p>
    <w:p>
      <w:pPr>
        <w:kinsoku w:val="0"/>
        <w:overflowPunct w:val="0"/>
        <w:spacing w:before="3" w:line="350" w:lineRule="auto"/>
        <w:ind w:left="388" w:right="535" w:firstLine="638"/>
        <w:jc w:val="both"/>
        <w:rPr>
          <w:rFonts w:ascii="宋体" w:eastAsia="宋体" w:cs="宋体"/>
          <w:w w:val="99"/>
          <w:sz w:val="32"/>
          <w:szCs w:val="32"/>
        </w:rPr>
      </w:pPr>
      <w:r>
        <w:rPr>
          <w:rFonts w:hint="eastAsia" w:ascii="宋体" w:eastAsia="宋体" w:cs="宋体"/>
          <w:b/>
          <w:bCs/>
          <w:spacing w:val="1"/>
          <w:w w:val="99"/>
          <w:sz w:val="32"/>
          <w:szCs w:val="32"/>
        </w:rPr>
        <w:t>第一条</w:t>
      </w:r>
      <w:r>
        <w:rPr>
          <w:rFonts w:ascii="宋体" w:eastAsia="宋体" w:cs="宋体"/>
          <w:b/>
          <w:bCs/>
          <w:spacing w:val="-28"/>
          <w:sz w:val="32"/>
          <w:szCs w:val="32"/>
        </w:rPr>
        <w:t xml:space="preserve">  </w:t>
      </w:r>
      <w:r>
        <w:rPr>
          <w:rFonts w:hint="eastAsia" w:ascii="宋体" w:eastAsia="宋体" w:cs="宋体"/>
          <w:w w:val="99"/>
          <w:sz w:val="32"/>
          <w:szCs w:val="32"/>
        </w:rPr>
        <w:t>学生要按规定进入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9"/>
          <w:sz w:val="32"/>
          <w:szCs w:val="32"/>
        </w:rPr>
        <w:t>室。学生需准时进入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9"/>
          <w:sz w:val="32"/>
          <w:szCs w:val="32"/>
        </w:rPr>
        <w:t>室，不得迟到，不允许穿背心、拖鞋进入，必要时需配备防护设施，否则教师有权停止其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9"/>
          <w:sz w:val="32"/>
          <w:szCs w:val="32"/>
        </w:rPr>
        <w:t>活动。</w:t>
      </w:r>
    </w:p>
    <w:p>
      <w:pPr>
        <w:kinsoku w:val="0"/>
        <w:overflowPunct w:val="0"/>
        <w:spacing w:before="4" w:line="350" w:lineRule="auto"/>
        <w:ind w:left="388" w:right="533" w:firstLine="638"/>
        <w:jc w:val="both"/>
        <w:rPr>
          <w:rFonts w:ascii="宋体" w:eastAsia="宋体" w:cs="宋体"/>
          <w:w w:val="99"/>
          <w:sz w:val="32"/>
          <w:szCs w:val="32"/>
        </w:rPr>
      </w:pPr>
      <w:r>
        <w:rPr>
          <w:rFonts w:hint="eastAsia" w:ascii="宋体" w:eastAsia="宋体" w:cs="宋体"/>
          <w:b/>
          <w:bCs/>
          <w:spacing w:val="1"/>
          <w:w w:val="99"/>
          <w:sz w:val="32"/>
          <w:szCs w:val="32"/>
        </w:rPr>
        <w:t>第二条</w:t>
      </w:r>
      <w:r>
        <w:rPr>
          <w:rFonts w:ascii="宋体" w:eastAsia="宋体" w:cs="宋体"/>
          <w:b/>
          <w:bCs/>
          <w:spacing w:val="-1"/>
          <w:sz w:val="32"/>
          <w:szCs w:val="32"/>
        </w:rPr>
        <w:t xml:space="preserve">  </w:t>
      </w:r>
      <w:r>
        <w:rPr>
          <w:rFonts w:hint="eastAsia" w:ascii="宋体" w:eastAsia="宋体" w:cs="宋体"/>
          <w:w w:val="99"/>
          <w:sz w:val="32"/>
          <w:szCs w:val="32"/>
        </w:rPr>
        <w:t>学生要完成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9"/>
          <w:sz w:val="32"/>
          <w:szCs w:val="32"/>
        </w:rPr>
        <w:t>前后的规定任务。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9"/>
          <w:sz w:val="32"/>
          <w:szCs w:val="32"/>
        </w:rPr>
        <w:t>前应认真预习，明确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9"/>
          <w:sz w:val="32"/>
          <w:szCs w:val="32"/>
        </w:rPr>
        <w:t>目的和要求，了解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9"/>
          <w:sz w:val="32"/>
          <w:szCs w:val="32"/>
        </w:rPr>
        <w:t>原理、方法和步骤，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9"/>
          <w:sz w:val="32"/>
          <w:szCs w:val="32"/>
        </w:rPr>
        <w:t>结束后认真进行总结、分析和讨论，按时上交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9"/>
          <w:sz w:val="32"/>
          <w:szCs w:val="32"/>
        </w:rPr>
        <w:t>报告。</w:t>
      </w:r>
    </w:p>
    <w:p>
      <w:pPr>
        <w:kinsoku w:val="0"/>
        <w:overflowPunct w:val="0"/>
        <w:spacing w:before="4" w:line="350" w:lineRule="auto"/>
        <w:ind w:left="388" w:right="449" w:firstLine="638"/>
        <w:jc w:val="both"/>
        <w:rPr>
          <w:rFonts w:ascii="宋体" w:eastAsia="宋体" w:cs="宋体"/>
          <w:spacing w:val="-2"/>
          <w:sz w:val="32"/>
          <w:szCs w:val="32"/>
        </w:rPr>
      </w:pPr>
      <w:r>
        <w:rPr>
          <w:rFonts w:hint="eastAsia" w:ascii="宋体" w:eastAsia="宋体" w:cs="宋体"/>
          <w:b/>
          <w:bCs/>
          <w:sz w:val="32"/>
          <w:szCs w:val="32"/>
        </w:rPr>
        <w:t>第三</w:t>
      </w:r>
      <w:r>
        <w:rPr>
          <w:rFonts w:hint="eastAsia" w:ascii="宋体" w:eastAsia="宋体" w:cs="宋体"/>
          <w:b/>
          <w:bCs/>
          <w:spacing w:val="-18"/>
          <w:sz w:val="32"/>
          <w:szCs w:val="32"/>
        </w:rPr>
        <w:t>条</w:t>
      </w:r>
      <w:r>
        <w:rPr>
          <w:rFonts w:ascii="宋体" w:eastAsia="宋体" w:cs="宋体"/>
          <w:b/>
          <w:bCs/>
          <w:spacing w:val="-18"/>
          <w:sz w:val="32"/>
          <w:szCs w:val="32"/>
        </w:rPr>
        <w:t xml:space="preserve"> </w:t>
      </w:r>
      <w:r>
        <w:rPr>
          <w:rFonts w:hint="eastAsia" w:ascii="宋体" w:eastAsia="宋体" w:cs="宋体"/>
          <w:sz w:val="32"/>
          <w:szCs w:val="32"/>
        </w:rPr>
        <w:t>学生要明确</w:t>
      </w:r>
      <w:r>
        <w:rPr>
          <w:rFonts w:hint="eastAsia" w:ascii="宋体" w:eastAsia="宋体" w:cs="宋体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z w:val="32"/>
          <w:szCs w:val="32"/>
        </w:rPr>
        <w:t>过程中的要求</w:t>
      </w:r>
      <w:r>
        <w:rPr>
          <w:rFonts w:hint="eastAsia" w:ascii="宋体" w:eastAsia="宋体" w:cs="宋体"/>
          <w:spacing w:val="-26"/>
          <w:sz w:val="32"/>
          <w:szCs w:val="32"/>
        </w:rPr>
        <w:t>。</w:t>
      </w:r>
      <w:r>
        <w:rPr>
          <w:rFonts w:hint="eastAsia" w:ascii="宋体" w:eastAsia="宋体" w:cs="宋体"/>
          <w:spacing w:val="-26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z w:val="32"/>
          <w:szCs w:val="32"/>
        </w:rPr>
        <w:t>中认真听从指</w:t>
      </w:r>
      <w:r>
        <w:rPr>
          <w:rFonts w:hint="eastAsia" w:ascii="宋体" w:eastAsia="宋体" w:cs="宋体"/>
          <w:spacing w:val="-2"/>
          <w:sz w:val="32"/>
          <w:szCs w:val="32"/>
        </w:rPr>
        <w:t>导教师指挥，熟悉仪器使用方法，严格遵守操作规程，做好</w:t>
      </w:r>
      <w:r>
        <w:rPr>
          <w:rFonts w:hint="eastAsia" w:ascii="宋体" w:eastAsia="宋体" w:cs="宋体"/>
          <w:spacing w:val="-2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pacing w:val="-2"/>
          <w:sz w:val="32"/>
          <w:szCs w:val="32"/>
        </w:rPr>
        <w:t>记录。提倡独立思考、科学操作、细致观察、如实记录，自觉培养严谨求实的科学作风和勇于创新的良好学风。</w:t>
      </w:r>
    </w:p>
    <w:p>
      <w:pPr>
        <w:kinsoku w:val="0"/>
        <w:overflowPunct w:val="0"/>
        <w:spacing w:before="6" w:line="350" w:lineRule="auto"/>
        <w:ind w:left="388" w:right="288" w:firstLine="638"/>
        <w:rPr>
          <w:rFonts w:ascii="宋体" w:eastAsia="宋体" w:cs="宋体"/>
          <w:spacing w:val="-2"/>
          <w:sz w:val="32"/>
          <w:szCs w:val="32"/>
        </w:rPr>
      </w:pPr>
      <w:r>
        <w:rPr>
          <w:rFonts w:hint="eastAsia" w:ascii="宋体" w:eastAsia="宋体" w:cs="宋体"/>
          <w:b/>
          <w:bCs/>
          <w:sz w:val="32"/>
          <w:szCs w:val="32"/>
        </w:rPr>
        <w:t>第四</w:t>
      </w:r>
      <w:r>
        <w:rPr>
          <w:rFonts w:hint="eastAsia" w:ascii="宋体" w:eastAsia="宋体" w:cs="宋体"/>
          <w:b/>
          <w:bCs/>
          <w:spacing w:val="40"/>
          <w:sz w:val="32"/>
          <w:szCs w:val="32"/>
        </w:rPr>
        <w:t>条</w:t>
      </w:r>
      <w:r>
        <w:rPr>
          <w:rFonts w:ascii="宋体" w:eastAsia="宋体" w:cs="宋体"/>
          <w:b/>
          <w:bCs/>
          <w:spacing w:val="40"/>
          <w:sz w:val="32"/>
          <w:szCs w:val="32"/>
        </w:rPr>
        <w:t xml:space="preserve"> </w:t>
      </w:r>
      <w:r>
        <w:rPr>
          <w:rFonts w:hint="eastAsia" w:ascii="宋体" w:eastAsia="宋体" w:cs="宋体"/>
          <w:sz w:val="32"/>
          <w:szCs w:val="32"/>
        </w:rPr>
        <w:t>学生要严格遵守操作规</w:t>
      </w:r>
      <w:r>
        <w:rPr>
          <w:rFonts w:hint="eastAsia" w:ascii="宋体" w:eastAsia="宋体" w:cs="宋体"/>
          <w:spacing w:val="-20"/>
          <w:sz w:val="32"/>
          <w:szCs w:val="32"/>
        </w:rPr>
        <w:t>范。操作</w:t>
      </w:r>
      <w:r>
        <w:rPr>
          <w:rFonts w:hint="eastAsia" w:ascii="宋体" w:eastAsia="宋体" w:cs="宋体"/>
          <w:sz w:val="32"/>
          <w:szCs w:val="32"/>
        </w:rPr>
        <w:t>时必须注意安全，</w:t>
      </w:r>
      <w:r>
        <w:rPr>
          <w:rFonts w:hint="eastAsia" w:ascii="宋体" w:eastAsia="宋体" w:cs="宋体"/>
          <w:spacing w:val="-2"/>
          <w:sz w:val="32"/>
          <w:szCs w:val="32"/>
        </w:rPr>
        <w:t>使用加热等材料进行</w:t>
      </w:r>
      <w:r>
        <w:rPr>
          <w:rFonts w:hint="eastAsia" w:ascii="宋体" w:eastAsia="宋体" w:cs="宋体"/>
          <w:spacing w:val="-2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pacing w:val="-2"/>
          <w:sz w:val="32"/>
          <w:szCs w:val="32"/>
        </w:rPr>
        <w:t>时，应严格按照规定进行操作。药品</w:t>
      </w:r>
      <w:r>
        <w:rPr>
          <w:rFonts w:hint="eastAsia" w:ascii="宋体" w:eastAsia="宋体" w:cs="宋体"/>
          <w:spacing w:val="-2"/>
          <w:sz w:val="32"/>
          <w:szCs w:val="32"/>
          <w:lang w:eastAsia="zh-CN"/>
        </w:rPr>
        <w:t>急救箱</w:t>
      </w:r>
      <w:r>
        <w:rPr>
          <w:rFonts w:hint="eastAsia" w:ascii="宋体" w:eastAsia="宋体" w:cs="宋体"/>
          <w:spacing w:val="-2"/>
          <w:sz w:val="32"/>
          <w:szCs w:val="32"/>
        </w:rPr>
        <w:t>、</w:t>
      </w:r>
      <w:r>
        <w:rPr>
          <w:rFonts w:hint="eastAsia" w:ascii="宋体" w:eastAsia="宋体" w:cs="宋体"/>
          <w:spacing w:val="-2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pacing w:val="-2"/>
          <w:sz w:val="32"/>
          <w:szCs w:val="32"/>
        </w:rPr>
        <w:t>仪器设备用后必须放回原处。</w:t>
      </w:r>
      <w:r>
        <w:rPr>
          <w:rFonts w:hint="eastAsia" w:ascii="宋体" w:eastAsia="宋体" w:cs="宋体"/>
          <w:spacing w:val="-2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pacing w:val="-2"/>
          <w:sz w:val="32"/>
          <w:szCs w:val="32"/>
        </w:rPr>
        <w:t>如有失败应认真</w:t>
      </w:r>
      <w:r>
        <w:rPr>
          <w:rFonts w:hint="eastAsia" w:ascii="宋体" w:eastAsia="宋体" w:cs="宋体"/>
          <w:spacing w:val="-2"/>
          <w:sz w:val="32"/>
          <w:szCs w:val="32"/>
          <w:lang w:eastAsia="zh-CN"/>
        </w:rPr>
        <w:t>查</w:t>
      </w:r>
      <w:r>
        <w:rPr>
          <w:rFonts w:hint="eastAsia" w:ascii="宋体" w:eastAsia="宋体" w:cs="宋体"/>
          <w:spacing w:val="-2"/>
          <w:sz w:val="32"/>
          <w:szCs w:val="32"/>
        </w:rPr>
        <w:t>找原因，征得教师同意后方可重做。</w:t>
      </w:r>
    </w:p>
    <w:p>
      <w:pPr>
        <w:kinsoku w:val="0"/>
        <w:overflowPunct w:val="0"/>
        <w:spacing w:before="8" w:line="350" w:lineRule="auto"/>
        <w:ind w:left="388" w:right="288" w:firstLine="638"/>
        <w:rPr>
          <w:rFonts w:ascii="宋体" w:eastAsia="宋体" w:cs="宋体"/>
          <w:spacing w:val="-2"/>
          <w:w w:val="99"/>
          <w:sz w:val="32"/>
          <w:szCs w:val="32"/>
        </w:rPr>
      </w:pPr>
      <w:r>
        <w:rPr>
          <w:rFonts w:hint="eastAsia" w:ascii="宋体" w:eastAsia="宋体" w:cs="宋体"/>
          <w:b/>
          <w:bCs/>
          <w:sz w:val="32"/>
          <w:szCs w:val="32"/>
        </w:rPr>
        <w:t>第五</w:t>
      </w:r>
      <w:r>
        <w:rPr>
          <w:rFonts w:hint="eastAsia" w:ascii="宋体" w:eastAsia="宋体" w:cs="宋体"/>
          <w:b/>
          <w:bCs/>
          <w:spacing w:val="40"/>
          <w:sz w:val="32"/>
          <w:szCs w:val="32"/>
        </w:rPr>
        <w:t>条</w:t>
      </w:r>
      <w:r>
        <w:rPr>
          <w:rFonts w:ascii="宋体" w:eastAsia="宋体" w:cs="宋体"/>
          <w:b/>
          <w:bCs/>
          <w:spacing w:val="40"/>
          <w:sz w:val="32"/>
          <w:szCs w:val="32"/>
        </w:rPr>
        <w:t xml:space="preserve"> </w:t>
      </w:r>
      <w:r>
        <w:rPr>
          <w:rFonts w:hint="eastAsia" w:ascii="宋体" w:eastAsia="宋体" w:cs="宋体"/>
          <w:sz w:val="32"/>
          <w:szCs w:val="32"/>
        </w:rPr>
        <w:t>学生要爱护</w:t>
      </w:r>
      <w:r>
        <w:rPr>
          <w:rFonts w:hint="eastAsia" w:ascii="宋体" w:eastAsia="宋体" w:cs="宋体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z w:val="32"/>
          <w:szCs w:val="32"/>
        </w:rPr>
        <w:t>仪器设</w:t>
      </w:r>
      <w:r>
        <w:rPr>
          <w:rFonts w:hint="eastAsia" w:ascii="宋体" w:eastAsia="宋体" w:cs="宋体"/>
          <w:spacing w:val="-20"/>
          <w:sz w:val="32"/>
          <w:szCs w:val="32"/>
        </w:rPr>
        <w:t>备。不得</w:t>
      </w:r>
      <w:r>
        <w:rPr>
          <w:rFonts w:hint="eastAsia" w:ascii="宋体" w:eastAsia="宋体" w:cs="宋体"/>
          <w:sz w:val="32"/>
          <w:szCs w:val="32"/>
        </w:rPr>
        <w:t>擅自携带出室外，</w:t>
      </w:r>
      <w:r>
        <w:rPr>
          <w:rFonts w:hint="eastAsia" w:ascii="宋体" w:eastAsia="宋体" w:cs="宋体"/>
          <w:spacing w:val="-2"/>
          <w:sz w:val="32"/>
          <w:szCs w:val="32"/>
        </w:rPr>
        <w:t>使用仪器时必须严格按照操作规程进行操作，不熟悉仪器性能</w:t>
      </w:r>
      <w:bookmarkStart w:id="0" w:name="_GoBack"/>
      <w:bookmarkEnd w:id="0"/>
      <w:r>
        <w:rPr>
          <w:rFonts w:hint="eastAsia" w:ascii="宋体" w:eastAsia="宋体" w:cs="宋体"/>
          <w:spacing w:val="-7"/>
          <w:w w:val="99"/>
          <w:sz w:val="32"/>
          <w:szCs w:val="32"/>
        </w:rPr>
        <w:t>时，切勿随意动手。如有损坏立即报告教师，填写仪器破损单，</w:t>
      </w:r>
      <w:r>
        <w:rPr>
          <w:rFonts w:hint="eastAsia" w:ascii="宋体" w:eastAsia="宋体" w:cs="宋体"/>
          <w:spacing w:val="-2"/>
          <w:w w:val="99"/>
          <w:sz w:val="32"/>
          <w:szCs w:val="32"/>
        </w:rPr>
        <w:t>按学校规定赔偿。</w:t>
      </w:r>
    </w:p>
    <w:p>
      <w:pPr>
        <w:kinsoku w:val="0"/>
        <w:overflowPunct w:val="0"/>
        <w:spacing w:before="3" w:line="350" w:lineRule="auto"/>
        <w:ind w:left="388" w:right="533" w:firstLine="638"/>
        <w:jc w:val="both"/>
        <w:rPr>
          <w:rFonts w:ascii="宋体" w:eastAsia="宋体" w:cs="宋体"/>
          <w:w w:val="99"/>
          <w:sz w:val="32"/>
          <w:szCs w:val="32"/>
        </w:rPr>
      </w:pPr>
      <w:r>
        <w:rPr>
          <w:rFonts w:hint="eastAsia" w:ascii="宋体" w:eastAsia="宋体" w:cs="宋体"/>
          <w:b/>
          <w:bCs/>
          <w:spacing w:val="1"/>
          <w:w w:val="99"/>
          <w:sz w:val="32"/>
          <w:szCs w:val="32"/>
        </w:rPr>
        <w:t>第六条</w:t>
      </w:r>
      <w:r>
        <w:rPr>
          <w:rFonts w:ascii="宋体" w:eastAsia="宋体" w:cs="宋体"/>
          <w:b/>
          <w:bCs/>
          <w:spacing w:val="-1"/>
          <w:sz w:val="32"/>
          <w:szCs w:val="32"/>
        </w:rPr>
        <w:t xml:space="preserve">  </w:t>
      </w:r>
      <w:r>
        <w:rPr>
          <w:rFonts w:hint="eastAsia" w:ascii="宋体" w:eastAsia="宋体" w:cs="宋体"/>
          <w:w w:val="99"/>
          <w:sz w:val="32"/>
          <w:szCs w:val="32"/>
        </w:rPr>
        <w:t>学生要遵守废弃物处理规范。严禁向水槽内投放固体物质以及酸、碱、有机溶剂等物质，以防堵塞水道、腐蚀管道、污染环境。废弃物处理要服从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9"/>
          <w:sz w:val="32"/>
          <w:szCs w:val="32"/>
        </w:rPr>
        <w:t>老师安排。</w:t>
      </w:r>
    </w:p>
    <w:p>
      <w:pPr>
        <w:kinsoku w:val="0"/>
        <w:overflowPunct w:val="0"/>
        <w:spacing w:before="4" w:line="350" w:lineRule="auto"/>
        <w:ind w:left="388" w:right="533" w:firstLine="638"/>
        <w:jc w:val="both"/>
        <w:rPr>
          <w:rFonts w:ascii="宋体" w:eastAsia="宋体" w:cs="宋体"/>
          <w:w w:val="99"/>
          <w:sz w:val="32"/>
          <w:szCs w:val="32"/>
        </w:rPr>
      </w:pPr>
      <w:r>
        <w:rPr>
          <w:rFonts w:hint="eastAsia" w:ascii="宋体" w:eastAsia="宋体" w:cs="宋体"/>
          <w:b/>
          <w:bCs/>
          <w:spacing w:val="1"/>
          <w:w w:val="99"/>
          <w:sz w:val="32"/>
          <w:szCs w:val="32"/>
        </w:rPr>
        <w:t>第七条</w:t>
      </w:r>
      <w:r>
        <w:rPr>
          <w:rFonts w:ascii="宋体" w:eastAsia="宋体" w:cs="宋体"/>
          <w:b/>
          <w:bCs/>
          <w:sz w:val="32"/>
          <w:szCs w:val="32"/>
        </w:rPr>
        <w:t xml:space="preserve">  </w:t>
      </w:r>
      <w:r>
        <w:rPr>
          <w:rFonts w:hint="eastAsia" w:ascii="宋体" w:eastAsia="宋体" w:cs="宋体"/>
          <w:w w:val="99"/>
          <w:sz w:val="32"/>
          <w:szCs w:val="32"/>
        </w:rPr>
        <w:t>学生要养成勤俭节约意识。要节约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9"/>
          <w:sz w:val="32"/>
          <w:szCs w:val="32"/>
        </w:rPr>
        <w:t>材料，未经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9"/>
          <w:sz w:val="32"/>
          <w:szCs w:val="32"/>
        </w:rPr>
        <w:t>老师和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9"/>
          <w:sz w:val="32"/>
          <w:szCs w:val="32"/>
        </w:rPr>
        <w:t>管理人员的同意，严禁将任何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9"/>
          <w:sz w:val="32"/>
          <w:szCs w:val="32"/>
        </w:rPr>
        <w:t>材料带出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9"/>
          <w:sz w:val="32"/>
          <w:szCs w:val="32"/>
        </w:rPr>
        <w:t>室。</w:t>
      </w:r>
      <w:r>
        <w:rPr>
          <w:rFonts w:hint="eastAsia" w:ascii="宋体" w:eastAsia="宋体" w:cs="宋体"/>
          <w:w w:val="99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w w:val="99"/>
          <w:sz w:val="32"/>
          <w:szCs w:val="32"/>
        </w:rPr>
        <w:t>过程中不用水、电和气时应及时关闭。</w:t>
      </w:r>
    </w:p>
    <w:p>
      <w:pPr>
        <w:kinsoku w:val="0"/>
        <w:overflowPunct w:val="0"/>
        <w:spacing w:before="4" w:line="350" w:lineRule="auto"/>
        <w:ind w:left="388" w:right="288" w:firstLine="638"/>
        <w:rPr>
          <w:rFonts w:ascii="宋体" w:eastAsia="宋体" w:cs="宋体"/>
          <w:spacing w:val="-2"/>
          <w:sz w:val="32"/>
          <w:szCs w:val="32"/>
        </w:rPr>
      </w:pPr>
      <w:r>
        <w:rPr>
          <w:rFonts w:hint="eastAsia" w:ascii="宋体" w:eastAsia="宋体" w:cs="宋体"/>
          <w:b/>
          <w:bCs/>
          <w:sz w:val="32"/>
          <w:szCs w:val="32"/>
        </w:rPr>
        <w:t>第八</w:t>
      </w:r>
      <w:r>
        <w:rPr>
          <w:rFonts w:hint="eastAsia" w:ascii="宋体" w:eastAsia="宋体" w:cs="宋体"/>
          <w:b/>
          <w:bCs/>
          <w:spacing w:val="40"/>
          <w:sz w:val="32"/>
          <w:szCs w:val="32"/>
        </w:rPr>
        <w:t>条</w:t>
      </w:r>
      <w:r>
        <w:rPr>
          <w:rFonts w:ascii="宋体" w:eastAsia="宋体" w:cs="宋体"/>
          <w:b/>
          <w:bCs/>
          <w:spacing w:val="40"/>
          <w:sz w:val="32"/>
          <w:szCs w:val="32"/>
        </w:rPr>
        <w:t xml:space="preserve"> </w:t>
      </w:r>
      <w:r>
        <w:rPr>
          <w:rFonts w:hint="eastAsia" w:ascii="宋体" w:eastAsia="宋体" w:cs="宋体"/>
          <w:sz w:val="32"/>
          <w:szCs w:val="32"/>
        </w:rPr>
        <w:t>学生要维护好</w:t>
      </w:r>
      <w:r>
        <w:rPr>
          <w:rFonts w:hint="eastAsia" w:ascii="宋体" w:eastAsia="宋体" w:cs="宋体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z w:val="32"/>
          <w:szCs w:val="32"/>
        </w:rPr>
        <w:t>室卫生环境</w:t>
      </w:r>
      <w:r>
        <w:rPr>
          <w:rFonts w:hint="eastAsia" w:ascii="宋体" w:eastAsia="宋体" w:cs="宋体"/>
          <w:spacing w:val="-26"/>
          <w:sz w:val="32"/>
          <w:szCs w:val="32"/>
        </w:rPr>
        <w:t>。保持</w:t>
      </w:r>
      <w:r>
        <w:rPr>
          <w:rFonts w:hint="eastAsia" w:ascii="宋体" w:eastAsia="宋体" w:cs="宋体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z w:val="32"/>
          <w:szCs w:val="32"/>
        </w:rPr>
        <w:t>室整洁，</w:t>
      </w:r>
      <w:r>
        <w:rPr>
          <w:rFonts w:hint="eastAsia" w:ascii="宋体" w:eastAsia="宋体" w:cs="宋体"/>
          <w:spacing w:val="-2"/>
          <w:sz w:val="32"/>
          <w:szCs w:val="32"/>
        </w:rPr>
        <w:t>不得在室内吸烟、吃东西及抛弃纸屑等杂物。</w:t>
      </w:r>
      <w:r>
        <w:rPr>
          <w:rFonts w:hint="eastAsia" w:ascii="宋体" w:eastAsia="宋体" w:cs="宋体"/>
          <w:spacing w:val="-2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pacing w:val="-2"/>
          <w:sz w:val="32"/>
          <w:szCs w:val="32"/>
        </w:rPr>
        <w:t>完毕后应将仪器洗刷干净，并由值日生清扫台面、地面和公共区域，关好门、窗、水、电、气和空调后，方可离开</w:t>
      </w:r>
      <w:r>
        <w:rPr>
          <w:rFonts w:hint="eastAsia" w:ascii="宋体" w:eastAsia="宋体" w:cs="宋体"/>
          <w:spacing w:val="-2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pacing w:val="-2"/>
          <w:sz w:val="32"/>
          <w:szCs w:val="32"/>
        </w:rPr>
        <w:t>室。</w:t>
      </w:r>
    </w:p>
    <w:p>
      <w:pPr>
        <w:kinsoku w:val="0"/>
        <w:overflowPunct w:val="0"/>
        <w:spacing w:before="6" w:line="350" w:lineRule="auto"/>
        <w:ind w:left="388" w:right="533" w:firstLine="480"/>
        <w:rPr>
          <w:rFonts w:ascii="宋体" w:eastAsia="宋体" w:cs="宋体"/>
          <w:spacing w:val="-6"/>
          <w:sz w:val="32"/>
          <w:szCs w:val="32"/>
        </w:rPr>
      </w:pPr>
      <w:r>
        <w:rPr>
          <w:rFonts w:hint="eastAsia" w:ascii="宋体" w:eastAsia="宋体" w:cs="宋体"/>
          <w:b/>
          <w:bCs/>
          <w:sz w:val="32"/>
          <w:szCs w:val="32"/>
        </w:rPr>
        <w:t>第九</w:t>
      </w:r>
      <w:r>
        <w:rPr>
          <w:rFonts w:hint="eastAsia" w:ascii="宋体" w:eastAsia="宋体" w:cs="宋体"/>
          <w:b/>
          <w:bCs/>
          <w:spacing w:val="-19"/>
          <w:sz w:val="32"/>
          <w:szCs w:val="32"/>
        </w:rPr>
        <w:t>条</w:t>
      </w:r>
      <w:r>
        <w:rPr>
          <w:rFonts w:ascii="宋体" w:eastAsia="宋体" w:cs="宋体"/>
          <w:b/>
          <w:bCs/>
          <w:spacing w:val="-19"/>
          <w:sz w:val="32"/>
          <w:szCs w:val="32"/>
        </w:rPr>
        <w:t xml:space="preserve"> </w:t>
      </w:r>
      <w:r>
        <w:rPr>
          <w:rFonts w:hint="eastAsia" w:ascii="宋体" w:eastAsia="宋体" w:cs="宋体"/>
          <w:sz w:val="32"/>
          <w:szCs w:val="32"/>
        </w:rPr>
        <w:t>本守则自发布之日起执行，由</w:t>
      </w:r>
      <w:r>
        <w:rPr>
          <w:rFonts w:hint="eastAsia" w:ascii="宋体" w:eastAsia="宋体" w:cs="宋体"/>
          <w:sz w:val="32"/>
          <w:szCs w:val="32"/>
          <w:lang w:eastAsia="zh-CN"/>
        </w:rPr>
        <w:t>实训</w:t>
      </w:r>
      <w:r>
        <w:rPr>
          <w:rFonts w:hint="eastAsia" w:ascii="宋体" w:eastAsia="宋体" w:cs="宋体"/>
          <w:sz w:val="32"/>
          <w:szCs w:val="32"/>
        </w:rPr>
        <w:t>中心负责解</w:t>
      </w:r>
      <w:r>
        <w:rPr>
          <w:rFonts w:hint="eastAsia" w:ascii="宋体" w:eastAsia="宋体" w:cs="宋体"/>
          <w:spacing w:val="-6"/>
          <w:sz w:val="32"/>
          <w:szCs w:val="32"/>
        </w:rPr>
        <w:t>释。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4NTliZGQ0OTVmMDI3YmVjN2MxZWRkMzFkNjgzNmYifQ=="/>
  </w:docVars>
  <w:rsids>
    <w:rsidRoot w:val="00000000"/>
    <w:rsid w:val="3536541A"/>
    <w:rsid w:val="55CB7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adjustRightInd w:val="0"/>
    </w:pPr>
    <w:rPr>
      <w:rFonts w:ascii="仿宋" w:hAnsi="Times New Roman" w:eastAsia="仿宋" w:cs="仿宋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950</Words>
  <Characters>956</Characters>
  <Lines>0</Lines>
  <Paragraphs>0</Paragraphs>
  <TotalTime>11</TotalTime>
  <ScaleCrop>false</ScaleCrop>
  <LinksUpToDate>false</LinksUpToDate>
  <CharactersWithSpaces>976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2024-06-07T07:45:00Z</dcterms:created>
  <dc:creator>Administrator</dc:creator>
  <cp:lastModifiedBy>Administrator</cp:lastModifiedBy>
  <dcterms:modified xsi:type="dcterms:W3CDTF">2024-06-11T01:48:53Z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C18A1B028C8C454AB86BE02402D995F9_12</vt:lpwstr>
  </property>
</Properties>
</file>