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insoku w:val="0"/>
        <w:overflowPunct w:val="0"/>
        <w:rPr>
          <w:sz w:val="20"/>
          <w:szCs w:val="20"/>
        </w:rPr>
      </w:pPr>
    </w:p>
    <w:p>
      <w:pPr>
        <w:pStyle w:val="5"/>
        <w:kinsoku w:val="0"/>
        <w:overflowPunct w:val="0"/>
        <w:rPr>
          <w:sz w:val="20"/>
          <w:szCs w:val="20"/>
        </w:rPr>
      </w:pPr>
    </w:p>
    <w:p>
      <w:pPr>
        <w:pStyle w:val="5"/>
        <w:kinsoku w:val="0"/>
        <w:overflowPunct w:val="0"/>
        <w:rPr>
          <w:sz w:val="20"/>
          <w:szCs w:val="20"/>
        </w:rPr>
      </w:pPr>
    </w:p>
    <w:p>
      <w:pPr>
        <w:pStyle w:val="5"/>
        <w:kinsoku w:val="0"/>
        <w:overflowPunct w:val="0"/>
        <w:rPr>
          <w:sz w:val="20"/>
          <w:szCs w:val="20"/>
        </w:rPr>
      </w:pPr>
    </w:p>
    <w:p>
      <w:pPr>
        <w:pStyle w:val="5"/>
        <w:kinsoku w:val="0"/>
        <w:overflowPunct w:val="0"/>
        <w:spacing w:before="7"/>
        <w:rPr>
          <w:sz w:val="20"/>
          <w:szCs w:val="20"/>
        </w:rPr>
      </w:pPr>
    </w:p>
    <w:p>
      <w:pPr>
        <w:pStyle w:val="2"/>
        <w:kinsoku w:val="0"/>
        <w:overflowPunct w:val="0"/>
        <w:spacing w:before="0" w:line="1469" w:lineRule="exact"/>
        <w:rPr>
          <w:color w:val="C00000"/>
          <w:spacing w:val="-10"/>
          <w:w w:val="65"/>
        </w:rPr>
      </w:pPr>
      <w:r>
        <w:rPr>
          <w:rFonts w:hint="eastAsia"/>
          <w:color w:val="C00000"/>
          <w:spacing w:val="61"/>
          <w:w w:val="65"/>
          <w:lang w:eastAsia="zh-CN"/>
        </w:rPr>
        <w:t>郑州电子信息职业技术</w:t>
      </w:r>
      <w:r>
        <w:rPr>
          <w:rFonts w:hint="eastAsia"/>
          <w:color w:val="C00000"/>
          <w:spacing w:val="61"/>
          <w:w w:val="65"/>
        </w:rPr>
        <w:t>学</w:t>
      </w:r>
      <w:r>
        <w:rPr>
          <w:rFonts w:hint="eastAsia"/>
          <w:color w:val="C00000"/>
          <w:spacing w:val="60"/>
          <w:w w:val="65"/>
        </w:rPr>
        <w:t>院文</w:t>
      </w:r>
      <w:r>
        <w:rPr>
          <w:rFonts w:hint="eastAsia"/>
          <w:color w:val="C00000"/>
          <w:spacing w:val="-10"/>
          <w:w w:val="65"/>
        </w:rPr>
        <w:t>件</w:t>
      </w:r>
    </w:p>
    <w:p>
      <w:pPr>
        <w:pStyle w:val="5"/>
        <w:kinsoku w:val="0"/>
        <w:overflowPunct w:val="0"/>
        <w:spacing w:before="432"/>
        <w:ind w:left="1413" w:right="1236"/>
        <w:jc w:val="center"/>
        <w:rPr>
          <w:spacing w:val="-10"/>
          <w:w w:val="95"/>
        </w:rPr>
      </w:pPr>
      <w:r>
        <w:rPr>
          <w:rFonts w:hint="eastAsia"/>
          <w:w w:val="95"/>
          <w:lang w:eastAsia="zh-CN"/>
        </w:rPr>
        <w:t>郑电院</w:t>
      </w:r>
      <w:r>
        <w:rPr>
          <w:rFonts w:hint="eastAsia"/>
          <w:w w:val="95"/>
        </w:rPr>
        <w:t>字〔</w:t>
      </w:r>
      <w:r>
        <w:rPr>
          <w:w w:val="95"/>
        </w:rPr>
        <w:t>20</w:t>
      </w:r>
      <w:r>
        <w:rPr>
          <w:rFonts w:hint="eastAsia"/>
          <w:w w:val="95"/>
          <w:lang w:val="en-US" w:eastAsia="zh-CN"/>
        </w:rPr>
        <w:t>24</w:t>
      </w:r>
      <w:r>
        <w:rPr>
          <w:rFonts w:hint="eastAsia"/>
          <w:w w:val="95"/>
        </w:rPr>
        <w:t>〕</w:t>
      </w:r>
      <w:r>
        <w:rPr>
          <w:rFonts w:hint="eastAsia"/>
          <w:w w:val="95"/>
          <w:lang w:val="en-US" w:eastAsia="zh-CN"/>
        </w:rPr>
        <w:t xml:space="preserve">   </w:t>
      </w:r>
      <w:r>
        <w:rPr>
          <w:rFonts w:hint="eastAsia"/>
          <w:spacing w:val="-10"/>
          <w:w w:val="95"/>
        </w:rPr>
        <w:t>号</w:t>
      </w:r>
    </w:p>
    <w:p>
      <w:pPr>
        <w:pStyle w:val="5"/>
        <w:kinsoku w:val="0"/>
        <w:overflowPunct w:val="0"/>
        <w:spacing w:before="8"/>
        <w:rPr>
          <w:sz w:val="23"/>
          <w:szCs w:val="23"/>
        </w:rPr>
      </w:pPr>
      <w:r>
        <mc:AlternateContent>
          <mc:Choice Requires="wps">
            <w:drawing>
              <wp:anchor distT="0" distB="0" distL="114300" distR="114300" simplePos="0" relativeHeight="251661312" behindDoc="0" locked="0" layoutInCell="0" allowOverlap="1">
                <wp:simplePos x="0" y="0"/>
                <wp:positionH relativeFrom="page">
                  <wp:posOffset>900430</wp:posOffset>
                </wp:positionH>
                <wp:positionV relativeFrom="paragraph">
                  <wp:posOffset>207010</wp:posOffset>
                </wp:positionV>
                <wp:extent cx="5507990" cy="635"/>
                <wp:effectExtent l="0" t="0" r="0" b="0"/>
                <wp:wrapTopAndBottom/>
                <wp:docPr id="6" name="任意多边形 6"/>
                <wp:cNvGraphicFramePr/>
                <a:graphic xmlns:a="http://schemas.openxmlformats.org/drawingml/2006/main">
                  <a:graphicData uri="http://schemas.microsoft.com/office/word/2010/wordprocessingShape">
                    <wps:wsp>
                      <wps:cNvSpPr/>
                      <wps:spPr>
                        <a:xfrm>
                          <a:off x="0" y="0"/>
                          <a:ext cx="5507990" cy="635"/>
                        </a:xfrm>
                        <a:custGeom>
                          <a:avLst/>
                          <a:gdLst/>
                          <a:ahLst/>
                          <a:cxnLst/>
                          <a:pathLst>
                            <a:path w="8674" h="1">
                              <a:moveTo>
                                <a:pt x="0" y="0"/>
                              </a:moveTo>
                              <a:lnTo>
                                <a:pt x="8674" y="0"/>
                              </a:lnTo>
                            </a:path>
                          </a:pathLst>
                        </a:custGeom>
                        <a:noFill/>
                        <a:ln w="7620" cap="flat" cmpd="sng">
                          <a:solidFill>
                            <a:srgbClr val="FF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70.9pt;margin-top:16.3pt;height:0.05pt;width:433.7pt;mso-position-horizontal-relative:page;mso-wrap-distance-bottom:0pt;mso-wrap-distance-top:0pt;z-index:251661312;mso-width-relative:page;mso-height-relative:page;" filled="f" stroked="t" coordsize="8674,1" o:allowincell="f" o:gfxdata="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v53p81gAAAAoBAAAPAAAAAAAAAAEAIAAAACIAAABkcnMvZG93bnJldi54bWxQ&#10;SwECFAAUAAAACACHTuJAhWphbzICAACKBAAADgAAAAAAAAABACAAAAAlAQAAZHJzL2Uyb0RvYy54&#10;bWxQSwUGAAAAAAYABgBZAQAAyQUAAAAA&#10;" path="m0,0l8674,0e">
                <v:fill on="f" focussize="0,0"/>
                <v:stroke weight="0.6pt" color="#FF0000" joinstyle="round"/>
                <v:imagedata o:title=""/>
                <o:lock v:ext="edit" aspectratio="f"/>
                <w10:wrap type="topAndBottom"/>
              </v:shape>
            </w:pict>
          </mc:Fallback>
        </mc:AlternateContent>
      </w:r>
    </w:p>
    <w:p>
      <w:pPr>
        <w:pStyle w:val="5"/>
        <w:kinsoku w:val="0"/>
        <w:overflowPunct w:val="0"/>
        <w:rPr>
          <w:sz w:val="20"/>
          <w:szCs w:val="20"/>
        </w:rPr>
      </w:pPr>
    </w:p>
    <w:p>
      <w:pPr>
        <w:pStyle w:val="5"/>
        <w:kinsoku w:val="0"/>
        <w:overflowPunct w:val="0"/>
        <w:rPr>
          <w:sz w:val="20"/>
          <w:szCs w:val="20"/>
        </w:rPr>
      </w:pPr>
    </w:p>
    <w:p>
      <w:pPr>
        <w:pStyle w:val="5"/>
        <w:kinsoku w:val="0"/>
        <w:overflowPunct w:val="0"/>
        <w:rPr>
          <w:sz w:val="20"/>
          <w:szCs w:val="20"/>
        </w:rPr>
      </w:pPr>
    </w:p>
    <w:p>
      <w:pPr>
        <w:pStyle w:val="5"/>
        <w:kinsoku w:val="0"/>
        <w:overflowPunct w:val="0"/>
        <w:rPr>
          <w:sz w:val="20"/>
          <w:szCs w:val="20"/>
        </w:rPr>
      </w:pPr>
    </w:p>
    <w:p>
      <w:pPr>
        <w:pStyle w:val="5"/>
        <w:kinsoku w:val="0"/>
        <w:overflowPunct w:val="0"/>
        <w:rPr>
          <w:sz w:val="20"/>
          <w:szCs w:val="20"/>
        </w:rPr>
      </w:pPr>
    </w:p>
    <w:p>
      <w:pPr>
        <w:pStyle w:val="5"/>
        <w:kinsoku w:val="0"/>
        <w:overflowPunct w:val="0"/>
        <w:spacing w:before="5"/>
        <w:rPr>
          <w:sz w:val="17"/>
          <w:szCs w:val="17"/>
        </w:rPr>
      </w:pPr>
    </w:p>
    <w:p>
      <w:pPr>
        <w:pStyle w:val="3"/>
        <w:kinsoku w:val="0"/>
        <w:overflowPunct w:val="0"/>
        <w:spacing w:line="280" w:lineRule="auto"/>
        <w:ind w:right="2172"/>
        <w:rPr>
          <w:spacing w:val="-5"/>
          <w:w w:val="95"/>
        </w:rPr>
      </w:pPr>
      <w:r>
        <w:rPr>
          <w:rFonts w:hint="eastAsia"/>
          <w:spacing w:val="-2"/>
        </w:rPr>
        <w:t>关于印发</w:t>
      </w:r>
      <w:r>
        <w:rPr>
          <w:rFonts w:hint="eastAsia"/>
          <w:spacing w:val="-2"/>
          <w:lang w:eastAsia="zh-CN"/>
        </w:rPr>
        <w:t>郑州电子信息职业技术</w:t>
      </w:r>
      <w:r>
        <w:rPr>
          <w:rFonts w:hint="eastAsia"/>
          <w:spacing w:val="-2"/>
        </w:rPr>
        <w:t>学院</w:t>
      </w:r>
      <w:r>
        <w:rPr>
          <w:rFonts w:hint="eastAsia"/>
          <w:w w:val="95"/>
          <w:lang w:eastAsia="zh-CN"/>
        </w:rPr>
        <w:t>实训</w:t>
      </w:r>
      <w:r>
        <w:rPr>
          <w:rFonts w:hint="eastAsia"/>
          <w:w w:val="95"/>
        </w:rPr>
        <w:t>室安全管理规定的</w:t>
      </w:r>
      <w:r>
        <w:rPr>
          <w:rFonts w:hint="eastAsia"/>
          <w:spacing w:val="-5"/>
          <w:w w:val="95"/>
        </w:rPr>
        <w:t>通知</w:t>
      </w:r>
    </w:p>
    <w:p>
      <w:pPr>
        <w:pStyle w:val="5"/>
        <w:kinsoku w:val="0"/>
        <w:overflowPunct w:val="0"/>
        <w:spacing w:before="313"/>
        <w:ind w:left="458"/>
        <w:rPr>
          <w:spacing w:val="-10"/>
          <w:w w:val="95"/>
        </w:rPr>
      </w:pPr>
      <w:r>
        <w:rPr>
          <w:rFonts w:hint="eastAsia"/>
          <w:w w:val="95"/>
          <w:lang w:eastAsia="zh-CN"/>
        </w:rPr>
        <w:t>学</w:t>
      </w:r>
      <w:r>
        <w:rPr>
          <w:rFonts w:hint="eastAsia"/>
          <w:w w:val="95"/>
        </w:rPr>
        <w:t>校各</w:t>
      </w:r>
      <w:r>
        <w:rPr>
          <w:rFonts w:hint="eastAsia"/>
          <w:w w:val="95"/>
          <w:lang w:eastAsia="zh-CN"/>
        </w:rPr>
        <w:t>单位</w:t>
      </w:r>
      <w:r>
        <w:rPr>
          <w:rFonts w:hint="eastAsia"/>
          <w:spacing w:val="-10"/>
          <w:w w:val="95"/>
        </w:rPr>
        <w:t>：</w:t>
      </w:r>
    </w:p>
    <w:p>
      <w:pPr>
        <w:pStyle w:val="5"/>
        <w:kinsoku w:val="0"/>
        <w:overflowPunct w:val="0"/>
        <w:spacing w:before="190" w:line="350" w:lineRule="auto"/>
        <w:ind w:left="458" w:right="117" w:firstLine="638"/>
        <w:rPr>
          <w:spacing w:val="-2"/>
          <w:w w:val="99"/>
        </w:rPr>
      </w:pPr>
      <w:r>
        <w:rPr>
          <w:rFonts w:hint="eastAsia"/>
          <w:spacing w:val="-6"/>
          <w:w w:val="99"/>
        </w:rPr>
        <w:t>现将《</w:t>
      </w:r>
      <w:r>
        <w:rPr>
          <w:rFonts w:hint="eastAsia"/>
          <w:spacing w:val="-6"/>
          <w:w w:val="99"/>
          <w:lang w:eastAsia="zh-CN"/>
        </w:rPr>
        <w:t>郑州电子信息职业技术学院实训</w:t>
      </w:r>
      <w:r>
        <w:rPr>
          <w:rFonts w:hint="eastAsia"/>
          <w:spacing w:val="-6"/>
          <w:w w:val="99"/>
        </w:rPr>
        <w:t>室安全管理规定》印发给你们，</w:t>
      </w:r>
      <w:r>
        <w:rPr>
          <w:rFonts w:hint="eastAsia"/>
          <w:spacing w:val="-2"/>
          <w:w w:val="99"/>
        </w:rPr>
        <w:t>请认真贯彻执行。</w:t>
      </w:r>
    </w:p>
    <w:p>
      <w:pPr>
        <w:pStyle w:val="5"/>
        <w:kinsoku w:val="0"/>
        <w:overflowPunct w:val="0"/>
        <w:spacing w:before="8"/>
        <w:rPr>
          <w:sz w:val="23"/>
          <w:szCs w:val="23"/>
        </w:rPr>
      </w:pPr>
    </w:p>
    <w:p>
      <w:pPr>
        <w:pStyle w:val="5"/>
        <w:kinsoku w:val="0"/>
        <w:overflowPunct w:val="0"/>
        <w:ind w:left="1257"/>
        <w:rPr>
          <w:spacing w:val="-10"/>
          <w:w w:val="95"/>
        </w:rPr>
      </w:pPr>
      <w:r>
        <w:rPr>
          <w:rFonts w:hint="eastAsia"/>
          <w:w w:val="95"/>
        </w:rPr>
        <w:t>附件：</w:t>
      </w:r>
      <w:r>
        <w:rPr>
          <w:rFonts w:hint="eastAsia"/>
          <w:spacing w:val="-6"/>
          <w:w w:val="99"/>
          <w:lang w:eastAsia="zh-CN"/>
        </w:rPr>
        <w:t>郑州电子信息职业技术</w:t>
      </w:r>
      <w:r>
        <w:rPr>
          <w:rFonts w:hint="eastAsia"/>
          <w:w w:val="95"/>
        </w:rPr>
        <w:t>学院</w:t>
      </w:r>
      <w:r>
        <w:rPr>
          <w:rFonts w:hint="eastAsia"/>
          <w:w w:val="95"/>
          <w:lang w:eastAsia="zh-CN"/>
        </w:rPr>
        <w:t>实训</w:t>
      </w:r>
      <w:r>
        <w:rPr>
          <w:rFonts w:hint="eastAsia"/>
          <w:w w:val="95"/>
        </w:rPr>
        <w:t>室安全管理规</w:t>
      </w:r>
      <w:r>
        <w:rPr>
          <w:rFonts w:hint="eastAsia"/>
          <w:spacing w:val="-10"/>
          <w:w w:val="95"/>
        </w:rPr>
        <w:t>定</w:t>
      </w:r>
    </w:p>
    <w:p>
      <w:pPr>
        <w:pStyle w:val="5"/>
        <w:kinsoku w:val="0"/>
        <w:overflowPunct w:val="0"/>
        <w:spacing w:before="3"/>
        <w:rPr>
          <w:sz w:val="38"/>
          <w:szCs w:val="38"/>
        </w:rPr>
      </w:pPr>
    </w:p>
    <w:p>
      <w:pPr>
        <w:pStyle w:val="5"/>
        <w:kinsoku w:val="0"/>
        <w:overflowPunct w:val="0"/>
        <w:spacing w:line="350" w:lineRule="auto"/>
        <w:ind w:left="5832" w:right="1533" w:hanging="120"/>
        <w:rPr>
          <w:spacing w:val="-32"/>
        </w:rPr>
      </w:pPr>
      <w:r>
        <w:rPr>
          <w:rFonts w:hint="eastAsia"/>
          <w:spacing w:val="-2"/>
          <w:lang w:eastAsia="zh-CN"/>
        </w:rPr>
        <w:t>郑州电子信息职业技术学院</w:t>
      </w:r>
      <w:r>
        <w:rPr>
          <w:rFonts w:hint="eastAsia"/>
          <w:spacing w:val="-2"/>
        </w:rPr>
        <w:t>学院</w:t>
      </w:r>
      <w:r>
        <w:rPr>
          <w:spacing w:val="-2"/>
        </w:rPr>
        <w:t xml:space="preserve"> </w:t>
      </w:r>
      <w:r>
        <w:t>20</w:t>
      </w:r>
      <w:r>
        <w:rPr>
          <w:rFonts w:hint="eastAsia"/>
          <w:lang w:val="en-US" w:eastAsia="zh-CN"/>
        </w:rPr>
        <w:t>24</w:t>
      </w:r>
      <w:r>
        <w:rPr>
          <w:rFonts w:hint="eastAsia"/>
          <w:spacing w:val="-43"/>
        </w:rPr>
        <w:t>年</w:t>
      </w:r>
      <w:r>
        <w:rPr>
          <w:spacing w:val="-43"/>
        </w:rPr>
        <w:t xml:space="preserve"> </w:t>
      </w:r>
      <w:r>
        <w:rPr>
          <w:rFonts w:hint="eastAsia"/>
          <w:spacing w:val="-43"/>
          <w:lang w:val="en-US" w:eastAsia="zh-CN"/>
        </w:rPr>
        <w:t>6</w:t>
      </w:r>
      <w:r>
        <w:rPr>
          <w:rFonts w:hint="eastAsia"/>
          <w:spacing w:val="-43"/>
        </w:rPr>
        <w:t>月</w:t>
      </w:r>
      <w:r>
        <w:rPr>
          <w:spacing w:val="-43"/>
        </w:rPr>
        <w:t xml:space="preserve"> </w:t>
      </w:r>
      <w:r>
        <w:t>6</w:t>
      </w:r>
      <w:r>
        <w:rPr>
          <w:spacing w:val="-32"/>
        </w:rPr>
        <w:t xml:space="preserve"> </w:t>
      </w:r>
      <w:r>
        <w:rPr>
          <w:rFonts w:hint="eastAsia"/>
          <w:spacing w:val="-32"/>
        </w:rPr>
        <w:t>日</w:t>
      </w:r>
    </w:p>
    <w:p>
      <w:pPr>
        <w:pStyle w:val="5"/>
        <w:kinsoku w:val="0"/>
        <w:overflowPunct w:val="0"/>
        <w:spacing w:line="350" w:lineRule="auto"/>
        <w:ind w:left="5832" w:right="1533" w:hanging="120"/>
        <w:rPr>
          <w:spacing w:val="-32"/>
        </w:rPr>
        <w:sectPr>
          <w:pgSz w:w="11910" w:h="16840"/>
          <w:pgMar w:top="1920" w:right="1140" w:bottom="1040" w:left="960" w:header="0" w:footer="848" w:gutter="0"/>
          <w:cols w:space="720" w:num="1"/>
        </w:sectPr>
      </w:pPr>
    </w:p>
    <w:p>
      <w:pPr>
        <w:pStyle w:val="5"/>
        <w:kinsoku w:val="0"/>
        <w:overflowPunct w:val="0"/>
        <w:spacing w:before="39"/>
        <w:ind w:left="458"/>
        <w:rPr>
          <w:spacing w:val="-10"/>
          <w:w w:val="95"/>
        </w:rPr>
      </w:pPr>
      <w:r>
        <w:rPr>
          <w:rFonts w:hint="eastAsia"/>
          <w:w w:val="95"/>
        </w:rPr>
        <w:t>附</w:t>
      </w:r>
      <w:r>
        <w:rPr>
          <w:rFonts w:hint="eastAsia"/>
          <w:spacing w:val="-10"/>
          <w:w w:val="95"/>
        </w:rPr>
        <w:t>件</w:t>
      </w:r>
    </w:p>
    <w:p>
      <w:pPr>
        <w:pStyle w:val="5"/>
        <w:kinsoku w:val="0"/>
        <w:overflowPunct w:val="0"/>
        <w:rPr>
          <w:sz w:val="25"/>
          <w:szCs w:val="25"/>
        </w:rPr>
      </w:pPr>
    </w:p>
    <w:p>
      <w:pPr>
        <w:pStyle w:val="3"/>
        <w:kinsoku w:val="0"/>
        <w:overflowPunct w:val="0"/>
        <w:spacing w:before="0"/>
        <w:jc w:val="center"/>
        <w:rPr>
          <w:rFonts w:hint="eastAsia"/>
          <w:w w:val="95"/>
        </w:rPr>
      </w:pPr>
      <w:r>
        <w:rPr>
          <w:rFonts w:hint="eastAsia"/>
          <w:w w:val="95"/>
          <w:lang w:eastAsia="zh-CN"/>
        </w:rPr>
        <w:t>郑州电子信息职业技术</w:t>
      </w:r>
      <w:r>
        <w:rPr>
          <w:rFonts w:hint="eastAsia"/>
          <w:w w:val="95"/>
        </w:rPr>
        <w:t>学院</w:t>
      </w:r>
    </w:p>
    <w:p>
      <w:pPr>
        <w:pStyle w:val="3"/>
        <w:kinsoku w:val="0"/>
        <w:overflowPunct w:val="0"/>
        <w:spacing w:before="0"/>
        <w:jc w:val="center"/>
        <w:rPr>
          <w:spacing w:val="-10"/>
          <w:w w:val="95"/>
        </w:rPr>
      </w:pPr>
      <w:r>
        <w:rPr>
          <w:rFonts w:hint="eastAsia"/>
          <w:w w:val="95"/>
          <w:lang w:eastAsia="zh-CN"/>
        </w:rPr>
        <w:t>实训</w:t>
      </w:r>
      <w:r>
        <w:rPr>
          <w:rFonts w:hint="eastAsia"/>
          <w:w w:val="95"/>
        </w:rPr>
        <w:t>室安全管理规</w:t>
      </w:r>
      <w:r>
        <w:rPr>
          <w:rFonts w:hint="eastAsia"/>
          <w:spacing w:val="-10"/>
          <w:w w:val="95"/>
        </w:rPr>
        <w:t>定</w:t>
      </w:r>
    </w:p>
    <w:p>
      <w:pPr>
        <w:pStyle w:val="5"/>
        <w:kinsoku w:val="0"/>
        <w:overflowPunct w:val="0"/>
        <w:spacing w:before="1"/>
        <w:rPr>
          <w:rFonts w:ascii="黑体" w:eastAsia="黑体" w:cs="黑体"/>
          <w:sz w:val="31"/>
          <w:szCs w:val="31"/>
        </w:rPr>
      </w:pPr>
    </w:p>
    <w:p>
      <w:pPr>
        <w:pStyle w:val="4"/>
        <w:kinsoku w:val="0"/>
        <w:overflowPunct w:val="0"/>
        <w:rPr>
          <w:spacing w:val="-4"/>
        </w:rPr>
      </w:pPr>
      <w:r>
        <w:rPr>
          <w:rFonts w:hint="eastAsia"/>
        </w:rPr>
        <w:t>第一</w:t>
      </w:r>
      <w:r>
        <w:rPr>
          <w:rFonts w:hint="eastAsia"/>
          <w:spacing w:val="-4"/>
        </w:rPr>
        <w:t>章</w:t>
      </w:r>
      <w:r>
        <w:rPr>
          <w:spacing w:val="-4"/>
        </w:rPr>
        <w:t xml:space="preserve"> </w:t>
      </w:r>
      <w:r>
        <w:rPr>
          <w:rFonts w:hint="eastAsia"/>
          <w:spacing w:val="-4"/>
        </w:rPr>
        <w:t>总</w:t>
      </w:r>
      <w:r>
        <w:rPr>
          <w:spacing w:val="-4"/>
        </w:rPr>
        <w:t xml:space="preserve"> </w:t>
      </w:r>
      <w:r>
        <w:rPr>
          <w:rFonts w:hint="eastAsia"/>
          <w:spacing w:val="-4"/>
        </w:rPr>
        <w:t>则</w:t>
      </w:r>
    </w:p>
    <w:p>
      <w:pPr>
        <w:pStyle w:val="5"/>
        <w:kinsoku w:val="0"/>
        <w:overflowPunct w:val="0"/>
        <w:spacing w:before="10"/>
        <w:rPr>
          <w:rFonts w:ascii="黑体" w:eastAsia="黑体" w:cs="黑体"/>
          <w:b/>
          <w:bCs/>
          <w:sz w:val="22"/>
          <w:szCs w:val="22"/>
        </w:rPr>
      </w:pPr>
    </w:p>
    <w:p>
      <w:pPr>
        <w:pStyle w:val="5"/>
        <w:kinsoku w:val="0"/>
        <w:overflowPunct w:val="0"/>
        <w:spacing w:before="54" w:line="350" w:lineRule="auto"/>
        <w:ind w:right="276" w:firstLine="644" w:firstLineChars="200"/>
        <w:jc w:val="both"/>
        <w:rPr>
          <w:rFonts w:hint="eastAsia"/>
          <w:spacing w:val="4"/>
          <w:w w:val="99"/>
        </w:rPr>
      </w:pPr>
      <w:r>
        <w:rPr>
          <w:rFonts w:hint="eastAsia"/>
          <w:spacing w:val="3"/>
          <w:w w:val="99"/>
        </w:rPr>
        <w:t>第一条</w:t>
      </w:r>
      <w:r>
        <w:rPr>
          <w:rFonts w:hint="eastAsia"/>
          <w:spacing w:val="3"/>
          <w:w w:val="99"/>
          <w:lang w:val="en-US" w:eastAsia="zh-CN"/>
        </w:rPr>
        <w:t xml:space="preserve">  </w:t>
      </w:r>
      <w:r>
        <w:rPr>
          <w:rFonts w:hint="eastAsia"/>
          <w:spacing w:val="8"/>
          <w:lang w:eastAsia="zh-CN"/>
        </w:rPr>
        <w:t>实训</w:t>
      </w:r>
      <w:r>
        <w:rPr>
          <w:rFonts w:hint="eastAsia"/>
          <w:spacing w:val="4"/>
          <w:w w:val="99"/>
        </w:rPr>
        <w:t>室是学校开展教学、科研活动的重要场所。为确保</w:t>
      </w:r>
      <w:r>
        <w:rPr>
          <w:rFonts w:hint="eastAsia"/>
          <w:spacing w:val="4"/>
          <w:w w:val="99"/>
          <w:lang w:eastAsia="zh-CN"/>
        </w:rPr>
        <w:t>实训</w:t>
      </w:r>
      <w:r>
        <w:rPr>
          <w:rFonts w:hint="eastAsia"/>
          <w:spacing w:val="4"/>
          <w:w w:val="99"/>
        </w:rPr>
        <w:t>室安全，防止人员伤亡和财产损失事故发生，优化学校</w:t>
      </w:r>
      <w:r>
        <w:rPr>
          <w:rFonts w:hint="eastAsia"/>
          <w:w w:val="99"/>
        </w:rPr>
        <w:t>环境，保障教学、科研活动正常进行，</w:t>
      </w:r>
      <w:r>
        <w:rPr>
          <w:rFonts w:hint="eastAsia"/>
          <w:w w:val="99"/>
          <w:lang w:eastAsia="zh-CN"/>
        </w:rPr>
        <w:t>根据</w:t>
      </w:r>
      <w:r>
        <w:rPr>
          <w:rFonts w:hint="eastAsia"/>
          <w:spacing w:val="4"/>
          <w:w w:val="99"/>
        </w:rPr>
        <w:t>《中华人民共和国安全生产法》《中华人民共和国消防法》《生产安全事故报告和调查处理条例》</w:t>
      </w:r>
      <w:r>
        <w:rPr>
          <w:rFonts w:hint="eastAsia"/>
          <w:spacing w:val="4"/>
          <w:w w:val="99"/>
          <w:lang w:eastAsia="zh-CN"/>
        </w:rPr>
        <w:t>《</w:t>
      </w:r>
      <w:r>
        <w:rPr>
          <w:rFonts w:hint="eastAsia"/>
          <w:spacing w:val="4"/>
          <w:w w:val="99"/>
        </w:rPr>
        <w:t>高等学校</w:t>
      </w:r>
      <w:r>
        <w:rPr>
          <w:rFonts w:hint="eastAsia"/>
          <w:spacing w:val="4"/>
          <w:w w:val="99"/>
          <w:lang w:eastAsia="zh-CN"/>
        </w:rPr>
        <w:t>实训</w:t>
      </w:r>
      <w:r>
        <w:rPr>
          <w:rFonts w:hint="eastAsia"/>
          <w:spacing w:val="4"/>
          <w:w w:val="99"/>
        </w:rPr>
        <w:t>室安全规范</w:t>
      </w:r>
      <w:r>
        <w:rPr>
          <w:rFonts w:hint="eastAsia"/>
          <w:spacing w:val="4"/>
          <w:w w:val="99"/>
          <w:lang w:eastAsia="zh-CN"/>
        </w:rPr>
        <w:t>》</w:t>
      </w:r>
      <w:r>
        <w:rPr>
          <w:rFonts w:hint="eastAsia"/>
          <w:w w:val="99"/>
        </w:rPr>
        <w:t>《高等学校</w:t>
      </w:r>
      <w:r>
        <w:rPr>
          <w:rFonts w:hint="eastAsia"/>
          <w:w w:val="99"/>
          <w:lang w:eastAsia="zh-CN"/>
        </w:rPr>
        <w:t>实训</w:t>
      </w:r>
      <w:r>
        <w:rPr>
          <w:rFonts w:hint="eastAsia"/>
          <w:w w:val="99"/>
        </w:rPr>
        <w:t>室安全分级分类管理办法（试行）》</w:t>
      </w:r>
      <w:r>
        <w:rPr>
          <w:rFonts w:hint="eastAsia"/>
          <w:w w:val="99"/>
          <w:lang w:eastAsia="zh-CN"/>
        </w:rPr>
        <w:t>等法律法规规章</w:t>
      </w:r>
      <w:r>
        <w:rPr>
          <w:rFonts w:hint="eastAsia"/>
          <w:spacing w:val="4"/>
          <w:w w:val="99"/>
        </w:rPr>
        <w:t>特制定本管理规定。</w:t>
      </w:r>
    </w:p>
    <w:p>
      <w:pPr>
        <w:pStyle w:val="5"/>
        <w:kinsoku w:val="0"/>
        <w:overflowPunct w:val="0"/>
        <w:spacing w:before="5" w:line="350" w:lineRule="auto"/>
        <w:ind w:right="117" w:firstLine="632" w:firstLineChars="200"/>
        <w:rPr>
          <w:w w:val="99"/>
        </w:rPr>
      </w:pPr>
      <w:r>
        <w:rPr>
          <w:rFonts w:hint="eastAsia"/>
          <w:w w:val="99"/>
        </w:rPr>
        <w:t>第二条</w:t>
      </w:r>
      <w:r>
        <w:t xml:space="preserve">  </w:t>
      </w:r>
      <w:r>
        <w:rPr>
          <w:rFonts w:hint="eastAsia"/>
          <w:spacing w:val="-6"/>
          <w:w w:val="99"/>
        </w:rPr>
        <w:t>坚持“安全第一，预防为主”和“谁主管，谁负责”</w:t>
      </w:r>
      <w:r>
        <w:rPr>
          <w:rFonts w:hint="eastAsia"/>
          <w:spacing w:val="-6"/>
          <w:w w:val="99"/>
          <w:lang w:eastAsia="zh-CN"/>
        </w:rPr>
        <w:t>、</w:t>
      </w:r>
      <w:r>
        <w:rPr>
          <w:rFonts w:hint="eastAsia"/>
          <w:spacing w:val="-6"/>
          <w:w w:val="99"/>
        </w:rPr>
        <w:t>“</w:t>
      </w:r>
      <w:r>
        <w:rPr>
          <w:rFonts w:hint="eastAsia"/>
          <w:spacing w:val="4"/>
          <w:w w:val="99"/>
          <w:lang w:val="en-US" w:eastAsia="zh-CN"/>
        </w:rPr>
        <w:t>谁使用谁负责</w:t>
      </w:r>
      <w:r>
        <w:rPr>
          <w:rFonts w:hint="default"/>
          <w:spacing w:val="4"/>
          <w:w w:val="99"/>
          <w:lang w:val="en-US" w:eastAsia="zh-CN"/>
        </w:rPr>
        <w:t>”</w:t>
      </w:r>
      <w:r>
        <w:rPr>
          <w:rFonts w:hint="eastAsia"/>
          <w:spacing w:val="4"/>
          <w:w w:val="99"/>
        </w:rPr>
        <w:t>的原则，认真贯彻落实国家有关安全规定，提出确保安全的具体要求，学校</w:t>
      </w:r>
      <w:r>
        <w:rPr>
          <w:rFonts w:hint="eastAsia"/>
          <w:spacing w:val="4"/>
          <w:w w:val="99"/>
          <w:lang w:eastAsia="zh-CN"/>
        </w:rPr>
        <w:t>实训</w:t>
      </w:r>
      <w:r>
        <w:rPr>
          <w:rFonts w:hint="eastAsia"/>
          <w:spacing w:val="4"/>
          <w:w w:val="99"/>
        </w:rPr>
        <w:t>室管理部门和院系对应落实各项安全防范措施，制定事故应急预案，定期组织事故模拟演练，加强师生员工的安</w:t>
      </w:r>
      <w:r>
        <w:rPr>
          <w:rFonts w:hint="eastAsia"/>
          <w:w w:val="99"/>
        </w:rPr>
        <w:t>全意识和防范能力。</w:t>
      </w:r>
    </w:p>
    <w:p>
      <w:pPr>
        <w:pStyle w:val="5"/>
        <w:kinsoku w:val="0"/>
        <w:overflowPunct w:val="0"/>
        <w:spacing w:before="7" w:line="350" w:lineRule="auto"/>
        <w:ind w:right="117" w:firstLine="644" w:firstLineChars="200"/>
        <w:rPr>
          <w:rFonts w:hint="eastAsia" w:eastAsia="仿宋"/>
          <w:spacing w:val="-10"/>
          <w:w w:val="95"/>
          <w:sz w:val="32"/>
          <w:szCs w:val="32"/>
          <w:lang w:eastAsia="zh-CN"/>
        </w:rPr>
      </w:pPr>
      <w:r>
        <w:rPr>
          <w:rFonts w:hint="eastAsia"/>
          <w:spacing w:val="3"/>
          <w:w w:val="99"/>
        </w:rPr>
        <w:t>第三条</w:t>
      </w:r>
      <w:r>
        <w:rPr>
          <w:spacing w:val="8"/>
        </w:rPr>
        <w:t xml:space="preserve">  </w:t>
      </w:r>
      <w:r>
        <w:rPr>
          <w:rFonts w:hint="eastAsia"/>
          <w:spacing w:val="8"/>
          <w:lang w:eastAsia="zh-CN"/>
        </w:rPr>
        <w:t>学校党政主要负责人是第一责任人，分管实训室安全工作的校领导是重要领导责任人，协助第一责任人负责实训室安全工作；其他校领导在分管工作范围内对实训室安全工作负有支持、监督和指导职责。</w:t>
      </w:r>
      <w:r>
        <w:rPr>
          <w:rFonts w:hint="eastAsia"/>
          <w:spacing w:val="3"/>
          <w:w w:val="99"/>
        </w:rPr>
        <w:t>成立</w:t>
      </w:r>
      <w:r>
        <w:rPr>
          <w:rFonts w:hint="eastAsia"/>
          <w:spacing w:val="3"/>
          <w:w w:val="99"/>
          <w:lang w:eastAsia="zh-CN"/>
        </w:rPr>
        <w:t>实训</w:t>
      </w:r>
      <w:r>
        <w:rPr>
          <w:rFonts w:hint="eastAsia"/>
          <w:spacing w:val="3"/>
          <w:w w:val="99"/>
        </w:rPr>
        <w:t>室安全工作领导小组，落实</w:t>
      </w:r>
      <w:r>
        <w:rPr>
          <w:rFonts w:hint="eastAsia"/>
          <w:spacing w:val="3"/>
          <w:w w:val="99"/>
          <w:lang w:eastAsia="zh-CN"/>
        </w:rPr>
        <w:t>实训</w:t>
      </w:r>
      <w:r>
        <w:rPr>
          <w:rFonts w:hint="eastAsia"/>
          <w:spacing w:val="3"/>
          <w:w w:val="99"/>
        </w:rPr>
        <w:t>室安全分</w:t>
      </w:r>
      <w:r>
        <w:rPr>
          <w:rFonts w:hint="eastAsia"/>
          <w:spacing w:val="4"/>
          <w:w w:val="99"/>
        </w:rPr>
        <w:t>管领导，制定</w:t>
      </w:r>
      <w:r>
        <w:rPr>
          <w:rFonts w:hint="eastAsia"/>
          <w:spacing w:val="4"/>
          <w:w w:val="99"/>
          <w:lang w:eastAsia="zh-CN"/>
        </w:rPr>
        <w:t>实训</w:t>
      </w:r>
      <w:r>
        <w:rPr>
          <w:rFonts w:hint="eastAsia"/>
          <w:spacing w:val="4"/>
          <w:w w:val="99"/>
        </w:rPr>
        <w:t>室安全工作计划并组织实施；建立、健全</w:t>
      </w:r>
      <w:r>
        <w:rPr>
          <w:rFonts w:hint="eastAsia"/>
          <w:spacing w:val="4"/>
          <w:w w:val="99"/>
          <w:lang w:eastAsia="zh-CN"/>
        </w:rPr>
        <w:t>实训</w:t>
      </w:r>
      <w:r>
        <w:rPr>
          <w:rFonts w:hint="eastAsia"/>
          <w:spacing w:val="5"/>
          <w:w w:val="99"/>
        </w:rPr>
        <w:t>室安全责任体系和规章制度（</w:t>
      </w:r>
      <w:r>
        <w:rPr>
          <w:rFonts w:hint="eastAsia"/>
          <w:spacing w:val="4"/>
          <w:w w:val="99"/>
        </w:rPr>
        <w:t>包括制度规定、操作规程、应急预案等</w:t>
      </w:r>
      <w:r>
        <w:rPr>
          <w:rFonts w:hint="eastAsia"/>
          <w:spacing w:val="-159"/>
          <w:w w:val="99"/>
        </w:rPr>
        <w:t>）</w:t>
      </w:r>
      <w:r>
        <w:rPr>
          <w:rFonts w:hint="eastAsia"/>
          <w:spacing w:val="-159"/>
          <w:w w:val="99"/>
          <w:lang w:eastAsia="zh-CN"/>
        </w:rPr>
        <w:t>；</w:t>
      </w:r>
      <w:r>
        <w:rPr>
          <w:rFonts w:hint="eastAsia"/>
          <w:w w:val="99"/>
        </w:rPr>
        <w:t>组织、协调、督促各</w:t>
      </w:r>
      <w:r>
        <w:rPr>
          <w:rFonts w:hint="eastAsia"/>
          <w:w w:val="99"/>
          <w:lang w:eastAsia="zh-CN"/>
        </w:rPr>
        <w:t>实训</w:t>
      </w:r>
      <w:r>
        <w:rPr>
          <w:rFonts w:hint="eastAsia"/>
          <w:w w:val="99"/>
        </w:rPr>
        <w:t>室负责人做好</w:t>
      </w:r>
      <w:r>
        <w:rPr>
          <w:rFonts w:hint="eastAsia"/>
          <w:w w:val="99"/>
          <w:lang w:eastAsia="zh-CN"/>
        </w:rPr>
        <w:t>实训</w:t>
      </w:r>
      <w:r>
        <w:rPr>
          <w:rFonts w:hint="eastAsia"/>
          <w:w w:val="99"/>
        </w:rPr>
        <w:t>室安全工作；</w:t>
      </w:r>
      <w:r>
        <w:rPr>
          <w:rFonts w:hint="eastAsia"/>
          <w:spacing w:val="4"/>
          <w:w w:val="99"/>
        </w:rPr>
        <w:t>定期、不定期组织</w:t>
      </w:r>
      <w:r>
        <w:rPr>
          <w:rFonts w:hint="eastAsia"/>
          <w:spacing w:val="4"/>
          <w:w w:val="99"/>
          <w:lang w:eastAsia="zh-CN"/>
        </w:rPr>
        <w:t>实训</w:t>
      </w:r>
      <w:r>
        <w:rPr>
          <w:rFonts w:hint="eastAsia"/>
          <w:spacing w:val="4"/>
          <w:w w:val="99"/>
        </w:rPr>
        <w:t>室安全检查，并组织落实安全隐患整改工</w:t>
      </w:r>
      <w:r>
        <w:rPr>
          <w:rFonts w:hint="eastAsia"/>
          <w:spacing w:val="-6"/>
          <w:w w:val="99"/>
        </w:rPr>
        <w:t>作；组织本</w:t>
      </w:r>
      <w:r>
        <w:rPr>
          <w:rFonts w:hint="eastAsia"/>
          <w:spacing w:val="-6"/>
          <w:w w:val="99"/>
          <w:lang w:eastAsia="zh-CN"/>
        </w:rPr>
        <w:t>校实训</w:t>
      </w:r>
      <w:r>
        <w:rPr>
          <w:rFonts w:hint="eastAsia"/>
          <w:spacing w:val="-6"/>
          <w:w w:val="99"/>
        </w:rPr>
        <w:t>室安全教育培训，实行</w:t>
      </w:r>
      <w:r>
        <w:rPr>
          <w:rFonts w:hint="eastAsia"/>
          <w:spacing w:val="-6"/>
          <w:w w:val="99"/>
          <w:lang w:eastAsia="zh-CN"/>
        </w:rPr>
        <w:t>实训</w:t>
      </w:r>
      <w:r>
        <w:rPr>
          <w:rFonts w:hint="eastAsia"/>
          <w:spacing w:val="-6"/>
          <w:w w:val="99"/>
        </w:rPr>
        <w:t>室安全准入制度；</w:t>
      </w:r>
      <w:r>
        <w:rPr>
          <w:rFonts w:hint="eastAsia"/>
          <w:spacing w:val="4"/>
          <w:w w:val="99"/>
        </w:rPr>
        <w:t>及时发布、报送</w:t>
      </w:r>
      <w:r>
        <w:rPr>
          <w:rFonts w:hint="eastAsia"/>
          <w:spacing w:val="4"/>
          <w:w w:val="99"/>
          <w:lang w:eastAsia="zh-CN"/>
        </w:rPr>
        <w:t>实训</w:t>
      </w:r>
      <w:r>
        <w:rPr>
          <w:rFonts w:hint="eastAsia"/>
          <w:spacing w:val="4"/>
          <w:w w:val="99"/>
        </w:rPr>
        <w:t>室安全环保工作相关通知、信息、工作进展等。</w:t>
      </w:r>
      <w:r>
        <w:rPr>
          <w:rFonts w:hint="eastAsia"/>
          <w:spacing w:val="4"/>
          <w:w w:val="99"/>
          <w:lang w:eastAsia="zh-CN"/>
        </w:rPr>
        <w:t>实训</w:t>
      </w:r>
      <w:r>
        <w:rPr>
          <w:rFonts w:hint="eastAsia"/>
          <w:spacing w:val="4"/>
          <w:w w:val="99"/>
        </w:rPr>
        <w:t>室负责人是本</w:t>
      </w:r>
      <w:r>
        <w:rPr>
          <w:rFonts w:hint="eastAsia"/>
          <w:spacing w:val="4"/>
          <w:w w:val="99"/>
          <w:lang w:eastAsia="zh-CN"/>
        </w:rPr>
        <w:t>实训</w:t>
      </w:r>
      <w:r>
        <w:rPr>
          <w:rFonts w:hint="eastAsia"/>
          <w:spacing w:val="4"/>
          <w:w w:val="99"/>
        </w:rPr>
        <w:t>室安全责任人，根据学校和院系</w:t>
      </w:r>
      <w:r>
        <w:rPr>
          <w:rFonts w:hint="eastAsia"/>
          <w:spacing w:val="4"/>
          <w:w w:val="99"/>
          <w:lang w:eastAsia="zh-CN"/>
        </w:rPr>
        <w:t>实训</w:t>
      </w:r>
      <w:r>
        <w:rPr>
          <w:rFonts w:hint="eastAsia"/>
          <w:spacing w:val="4"/>
          <w:w w:val="99"/>
        </w:rPr>
        <w:t>安全工作计划开展本</w:t>
      </w:r>
      <w:r>
        <w:rPr>
          <w:rFonts w:hint="eastAsia"/>
          <w:spacing w:val="4"/>
          <w:w w:val="99"/>
          <w:lang w:eastAsia="zh-CN"/>
        </w:rPr>
        <w:t>实训</w:t>
      </w:r>
      <w:r>
        <w:rPr>
          <w:rFonts w:hint="eastAsia"/>
          <w:spacing w:val="4"/>
          <w:w w:val="99"/>
        </w:rPr>
        <w:t>室的安全管理工作。各</w:t>
      </w:r>
      <w:r>
        <w:rPr>
          <w:rFonts w:hint="eastAsia"/>
          <w:spacing w:val="4"/>
          <w:w w:val="99"/>
          <w:lang w:eastAsia="zh-CN"/>
        </w:rPr>
        <w:t>实训</w:t>
      </w:r>
      <w:r>
        <w:rPr>
          <w:rFonts w:hint="eastAsia"/>
          <w:spacing w:val="4"/>
          <w:w w:val="99"/>
        </w:rPr>
        <w:t>室应设定一名兼职安全员，协助</w:t>
      </w:r>
      <w:r>
        <w:rPr>
          <w:rFonts w:hint="eastAsia"/>
          <w:spacing w:val="4"/>
          <w:w w:val="99"/>
          <w:lang w:eastAsia="zh-CN"/>
        </w:rPr>
        <w:t>实训</w:t>
      </w:r>
      <w:r>
        <w:rPr>
          <w:rFonts w:hint="eastAsia"/>
          <w:spacing w:val="4"/>
          <w:w w:val="99"/>
        </w:rPr>
        <w:t>室负责人具体负责该</w:t>
      </w:r>
      <w:r>
        <w:rPr>
          <w:rFonts w:hint="eastAsia"/>
          <w:spacing w:val="4"/>
          <w:w w:val="99"/>
          <w:lang w:eastAsia="zh-CN"/>
        </w:rPr>
        <w:t>实训</w:t>
      </w:r>
      <w:r>
        <w:rPr>
          <w:rFonts w:hint="eastAsia"/>
          <w:spacing w:val="4"/>
          <w:w w:val="99"/>
        </w:rPr>
        <w:t>室的安</w:t>
      </w:r>
      <w:r>
        <w:rPr>
          <w:rFonts w:hint="eastAsia"/>
          <w:w w:val="95"/>
          <w:sz w:val="32"/>
          <w:szCs w:val="32"/>
        </w:rPr>
        <w:t>全工作</w:t>
      </w:r>
      <w:r>
        <w:rPr>
          <w:rFonts w:hint="eastAsia"/>
          <w:spacing w:val="-10"/>
          <w:w w:val="95"/>
          <w:sz w:val="32"/>
          <w:szCs w:val="32"/>
        </w:rPr>
        <w:t>。</w:t>
      </w:r>
      <w:r>
        <w:rPr>
          <w:rFonts w:hint="eastAsia"/>
          <w:spacing w:val="-10"/>
          <w:w w:val="95"/>
          <w:sz w:val="32"/>
          <w:szCs w:val="32"/>
          <w:lang w:eastAsia="zh-CN"/>
        </w:rPr>
        <w:t>落实实训室安全分级分类管理办法，每个房间均指定安全责任人，并在安全信息牌上明示。</w:t>
      </w:r>
    </w:p>
    <w:p>
      <w:pPr>
        <w:kinsoku w:val="0"/>
        <w:overflowPunct w:val="0"/>
        <w:spacing w:before="190" w:line="350" w:lineRule="auto"/>
        <w:ind w:left="138" w:right="276" w:firstLine="638"/>
        <w:jc w:val="both"/>
        <w:rPr>
          <w:w w:val="99"/>
          <w:sz w:val="32"/>
          <w:szCs w:val="32"/>
        </w:rPr>
      </w:pPr>
      <w:r>
        <w:rPr>
          <w:rFonts w:hint="eastAsia"/>
          <w:spacing w:val="3"/>
          <w:w w:val="99"/>
          <w:sz w:val="32"/>
          <w:szCs w:val="32"/>
        </w:rPr>
        <w:t>第四条</w:t>
      </w:r>
      <w:r>
        <w:rPr>
          <w:spacing w:val="8"/>
          <w:sz w:val="32"/>
          <w:szCs w:val="32"/>
        </w:rPr>
        <w:t xml:space="preserve">  </w:t>
      </w:r>
      <w:r>
        <w:rPr>
          <w:rFonts w:hint="eastAsia"/>
          <w:spacing w:val="4"/>
          <w:w w:val="99"/>
          <w:sz w:val="32"/>
          <w:szCs w:val="32"/>
        </w:rPr>
        <w:t>在</w:t>
      </w:r>
      <w:r>
        <w:rPr>
          <w:rFonts w:hint="eastAsia"/>
          <w:spacing w:val="4"/>
          <w:w w:val="99"/>
          <w:sz w:val="32"/>
          <w:szCs w:val="32"/>
          <w:lang w:eastAsia="zh-CN"/>
        </w:rPr>
        <w:t>实训</w:t>
      </w:r>
      <w:r>
        <w:rPr>
          <w:rFonts w:hint="eastAsia"/>
          <w:spacing w:val="4"/>
          <w:w w:val="99"/>
          <w:sz w:val="32"/>
          <w:szCs w:val="32"/>
        </w:rPr>
        <w:t>室工作、学习的人员，要统一认识，牢固树立“以人为本”的观念，严格遵守</w:t>
      </w:r>
      <w:r>
        <w:rPr>
          <w:rFonts w:hint="eastAsia"/>
          <w:spacing w:val="4"/>
          <w:w w:val="99"/>
          <w:sz w:val="32"/>
          <w:szCs w:val="32"/>
          <w:lang w:eastAsia="zh-CN"/>
        </w:rPr>
        <w:t>实训</w:t>
      </w:r>
      <w:r>
        <w:rPr>
          <w:rFonts w:hint="eastAsia"/>
          <w:spacing w:val="4"/>
          <w:w w:val="99"/>
          <w:sz w:val="32"/>
          <w:szCs w:val="32"/>
        </w:rPr>
        <w:t>室安全管理规章制度，掌</w:t>
      </w:r>
      <w:r>
        <w:rPr>
          <w:rFonts w:hint="eastAsia"/>
          <w:w w:val="99"/>
          <w:sz w:val="32"/>
          <w:szCs w:val="32"/>
        </w:rPr>
        <w:t>握基本的安全知识和救助知识，确保人身安全。</w:t>
      </w:r>
    </w:p>
    <w:p>
      <w:pPr>
        <w:kinsoku w:val="0"/>
        <w:overflowPunct w:val="0"/>
        <w:spacing w:before="5" w:line="350" w:lineRule="auto"/>
        <w:ind w:left="138" w:right="276" w:firstLine="638"/>
        <w:jc w:val="both"/>
        <w:rPr>
          <w:w w:val="99"/>
          <w:sz w:val="32"/>
          <w:szCs w:val="32"/>
        </w:rPr>
      </w:pPr>
      <w:r>
        <w:rPr>
          <w:rFonts w:hint="eastAsia"/>
          <w:spacing w:val="3"/>
          <w:w w:val="99"/>
          <w:sz w:val="32"/>
          <w:szCs w:val="32"/>
        </w:rPr>
        <w:t>第五条</w:t>
      </w:r>
      <w:r>
        <w:rPr>
          <w:spacing w:val="8"/>
          <w:sz w:val="32"/>
          <w:szCs w:val="32"/>
        </w:rPr>
        <w:t xml:space="preserve">  </w:t>
      </w:r>
      <w:r>
        <w:rPr>
          <w:rFonts w:hint="eastAsia"/>
          <w:spacing w:val="4"/>
          <w:w w:val="99"/>
          <w:sz w:val="32"/>
          <w:szCs w:val="32"/>
        </w:rPr>
        <w:t>各</w:t>
      </w:r>
      <w:r>
        <w:rPr>
          <w:rFonts w:hint="eastAsia"/>
          <w:spacing w:val="4"/>
          <w:w w:val="99"/>
          <w:sz w:val="32"/>
          <w:szCs w:val="32"/>
          <w:lang w:eastAsia="zh-CN"/>
        </w:rPr>
        <w:t>实训</w:t>
      </w:r>
      <w:r>
        <w:rPr>
          <w:rFonts w:hint="eastAsia"/>
          <w:spacing w:val="4"/>
          <w:w w:val="99"/>
          <w:sz w:val="32"/>
          <w:szCs w:val="32"/>
        </w:rPr>
        <w:t>室应根据各自工作特点，制定安全条例和安全操作规程等相应的安全管理制度及实施细则，并张挂在</w:t>
      </w:r>
      <w:r>
        <w:rPr>
          <w:rFonts w:hint="eastAsia"/>
          <w:spacing w:val="4"/>
          <w:w w:val="99"/>
          <w:sz w:val="32"/>
          <w:szCs w:val="32"/>
          <w:lang w:eastAsia="zh-CN"/>
        </w:rPr>
        <w:t>实训</w:t>
      </w:r>
      <w:r>
        <w:rPr>
          <w:rFonts w:hint="eastAsia"/>
          <w:spacing w:val="4"/>
          <w:w w:val="99"/>
          <w:sz w:val="32"/>
          <w:szCs w:val="32"/>
        </w:rPr>
        <w:t>室明显区域，严格贯彻执行；制作适合本</w:t>
      </w:r>
      <w:r>
        <w:rPr>
          <w:rFonts w:hint="eastAsia"/>
          <w:spacing w:val="4"/>
          <w:w w:val="99"/>
          <w:sz w:val="32"/>
          <w:szCs w:val="32"/>
          <w:lang w:eastAsia="zh-CN"/>
        </w:rPr>
        <w:t>实训</w:t>
      </w:r>
      <w:r>
        <w:rPr>
          <w:rFonts w:hint="eastAsia"/>
          <w:spacing w:val="4"/>
          <w:w w:val="99"/>
          <w:sz w:val="32"/>
          <w:szCs w:val="32"/>
        </w:rPr>
        <w:t>室的安全教育片，以直观形象的图片、通俗易懂的语言、具体详实的数据和生动的案例，对</w:t>
      </w:r>
      <w:r>
        <w:rPr>
          <w:rFonts w:hint="eastAsia"/>
          <w:spacing w:val="4"/>
          <w:w w:val="99"/>
          <w:sz w:val="32"/>
          <w:szCs w:val="32"/>
          <w:lang w:eastAsia="zh-CN"/>
        </w:rPr>
        <w:t>实训</w:t>
      </w:r>
      <w:r>
        <w:rPr>
          <w:rFonts w:hint="eastAsia"/>
          <w:spacing w:val="4"/>
          <w:w w:val="99"/>
          <w:sz w:val="32"/>
          <w:szCs w:val="32"/>
        </w:rPr>
        <w:t>人员进行安全常识、安全原则教育。</w:t>
      </w:r>
      <w:r>
        <w:rPr>
          <w:rFonts w:hint="eastAsia"/>
          <w:spacing w:val="4"/>
          <w:w w:val="99"/>
          <w:sz w:val="32"/>
          <w:szCs w:val="32"/>
          <w:lang w:eastAsia="zh-CN"/>
        </w:rPr>
        <w:t>实训</w:t>
      </w:r>
      <w:r>
        <w:rPr>
          <w:rFonts w:hint="eastAsia"/>
          <w:spacing w:val="4"/>
          <w:w w:val="99"/>
          <w:sz w:val="32"/>
          <w:szCs w:val="32"/>
        </w:rPr>
        <w:t>室要把安全知识、安全制度、操作规程等列为</w:t>
      </w:r>
      <w:r>
        <w:rPr>
          <w:rFonts w:hint="eastAsia"/>
          <w:spacing w:val="4"/>
          <w:w w:val="99"/>
          <w:sz w:val="32"/>
          <w:szCs w:val="32"/>
          <w:lang w:eastAsia="zh-CN"/>
        </w:rPr>
        <w:t>实训</w:t>
      </w:r>
      <w:r>
        <w:rPr>
          <w:rFonts w:hint="eastAsia"/>
          <w:spacing w:val="4"/>
          <w:w w:val="99"/>
          <w:sz w:val="32"/>
          <w:szCs w:val="32"/>
        </w:rPr>
        <w:t>教学的内容之一，在学生进行</w:t>
      </w:r>
      <w:r>
        <w:rPr>
          <w:rFonts w:hint="eastAsia"/>
          <w:spacing w:val="4"/>
          <w:w w:val="99"/>
          <w:sz w:val="32"/>
          <w:szCs w:val="32"/>
          <w:lang w:eastAsia="zh-CN"/>
        </w:rPr>
        <w:t>实训</w:t>
      </w:r>
      <w:r>
        <w:rPr>
          <w:rFonts w:hint="eastAsia"/>
          <w:spacing w:val="4"/>
          <w:w w:val="99"/>
          <w:sz w:val="32"/>
          <w:szCs w:val="32"/>
        </w:rPr>
        <w:t>操作前，</w:t>
      </w:r>
      <w:r>
        <w:rPr>
          <w:rFonts w:hint="eastAsia"/>
          <w:spacing w:val="4"/>
          <w:w w:val="99"/>
          <w:sz w:val="32"/>
          <w:szCs w:val="32"/>
          <w:lang w:eastAsia="zh-CN"/>
        </w:rPr>
        <w:t>实训</w:t>
      </w:r>
      <w:r>
        <w:rPr>
          <w:rFonts w:hint="eastAsia"/>
          <w:spacing w:val="4"/>
          <w:w w:val="99"/>
          <w:sz w:val="32"/>
          <w:szCs w:val="32"/>
        </w:rPr>
        <w:t>教师务必先行安全教育，使之具备合格的</w:t>
      </w:r>
      <w:r>
        <w:rPr>
          <w:rFonts w:hint="eastAsia"/>
          <w:w w:val="99"/>
          <w:sz w:val="32"/>
          <w:szCs w:val="32"/>
        </w:rPr>
        <w:t>安全知识和技能。</w:t>
      </w:r>
    </w:p>
    <w:p>
      <w:pPr>
        <w:kinsoku w:val="0"/>
        <w:overflowPunct w:val="0"/>
        <w:spacing w:before="11" w:line="350" w:lineRule="auto"/>
        <w:ind w:left="138" w:right="276" w:firstLine="638"/>
        <w:jc w:val="both"/>
        <w:rPr>
          <w:w w:val="99"/>
          <w:sz w:val="32"/>
          <w:szCs w:val="32"/>
        </w:rPr>
      </w:pPr>
      <w:r>
        <w:rPr>
          <w:rFonts w:hint="eastAsia"/>
          <w:spacing w:val="3"/>
          <w:w w:val="99"/>
          <w:sz w:val="32"/>
          <w:szCs w:val="32"/>
        </w:rPr>
        <w:t>第六条</w:t>
      </w:r>
      <w:r>
        <w:rPr>
          <w:spacing w:val="8"/>
          <w:sz w:val="32"/>
          <w:szCs w:val="32"/>
        </w:rPr>
        <w:t xml:space="preserve">  </w:t>
      </w:r>
      <w:r>
        <w:rPr>
          <w:rFonts w:hint="eastAsia"/>
          <w:spacing w:val="4"/>
          <w:w w:val="99"/>
          <w:sz w:val="32"/>
          <w:szCs w:val="32"/>
          <w:lang w:eastAsia="zh-CN"/>
        </w:rPr>
        <w:t>实训</w:t>
      </w:r>
      <w:r>
        <w:rPr>
          <w:rFonts w:hint="eastAsia"/>
          <w:spacing w:val="4"/>
          <w:w w:val="99"/>
          <w:sz w:val="32"/>
          <w:szCs w:val="32"/>
        </w:rPr>
        <w:t>室安全检查坚持自查与抽查相结合，定期检查与不定期检查相结合的原则，及时发现并排除安全隐患，做好技</w:t>
      </w:r>
      <w:r>
        <w:rPr>
          <w:rFonts w:hint="eastAsia"/>
          <w:w w:val="99"/>
          <w:sz w:val="32"/>
          <w:szCs w:val="32"/>
        </w:rPr>
        <w:t>术安全工作记录档案。</w:t>
      </w:r>
    </w:p>
    <w:p>
      <w:pPr>
        <w:kinsoku w:val="0"/>
        <w:overflowPunct w:val="0"/>
        <w:spacing w:before="4" w:line="350" w:lineRule="auto"/>
        <w:ind w:left="138" w:right="276" w:firstLine="638"/>
        <w:jc w:val="both"/>
        <w:rPr>
          <w:w w:val="99"/>
          <w:sz w:val="32"/>
          <w:szCs w:val="32"/>
        </w:rPr>
      </w:pPr>
      <w:r>
        <w:rPr>
          <w:rFonts w:hint="eastAsia"/>
          <w:spacing w:val="3"/>
          <w:w w:val="99"/>
          <w:sz w:val="32"/>
          <w:szCs w:val="32"/>
        </w:rPr>
        <w:t>第七条</w:t>
      </w:r>
      <w:r>
        <w:rPr>
          <w:spacing w:val="8"/>
          <w:sz w:val="32"/>
          <w:szCs w:val="32"/>
        </w:rPr>
        <w:t xml:space="preserve">  </w:t>
      </w:r>
      <w:r>
        <w:rPr>
          <w:rFonts w:hint="eastAsia"/>
          <w:spacing w:val="4"/>
          <w:w w:val="99"/>
          <w:sz w:val="32"/>
          <w:szCs w:val="32"/>
        </w:rPr>
        <w:t>学校</w:t>
      </w:r>
      <w:r>
        <w:rPr>
          <w:rFonts w:hint="eastAsia"/>
          <w:spacing w:val="4"/>
          <w:w w:val="99"/>
          <w:sz w:val="32"/>
          <w:szCs w:val="32"/>
          <w:lang w:eastAsia="zh-CN"/>
        </w:rPr>
        <w:t>实训</w:t>
      </w:r>
      <w:r>
        <w:rPr>
          <w:rFonts w:hint="eastAsia"/>
          <w:spacing w:val="4"/>
          <w:w w:val="99"/>
          <w:sz w:val="32"/>
          <w:szCs w:val="32"/>
        </w:rPr>
        <w:t>室安全工作领导小组与各院系、院系与各</w:t>
      </w:r>
      <w:r>
        <w:rPr>
          <w:rFonts w:hint="eastAsia"/>
          <w:spacing w:val="4"/>
          <w:w w:val="99"/>
          <w:sz w:val="32"/>
          <w:szCs w:val="32"/>
          <w:lang w:eastAsia="zh-CN"/>
        </w:rPr>
        <w:t>实训</w:t>
      </w:r>
      <w:r>
        <w:rPr>
          <w:rFonts w:hint="eastAsia"/>
          <w:spacing w:val="4"/>
          <w:w w:val="99"/>
          <w:sz w:val="32"/>
          <w:szCs w:val="32"/>
        </w:rPr>
        <w:t>室、</w:t>
      </w:r>
      <w:r>
        <w:rPr>
          <w:rFonts w:hint="eastAsia"/>
          <w:spacing w:val="4"/>
          <w:w w:val="99"/>
          <w:sz w:val="32"/>
          <w:szCs w:val="32"/>
          <w:lang w:eastAsia="zh-CN"/>
        </w:rPr>
        <w:t>实训</w:t>
      </w:r>
      <w:r>
        <w:rPr>
          <w:rFonts w:hint="eastAsia"/>
          <w:spacing w:val="4"/>
          <w:w w:val="99"/>
          <w:sz w:val="32"/>
          <w:szCs w:val="32"/>
        </w:rPr>
        <w:t>室与</w:t>
      </w:r>
      <w:r>
        <w:rPr>
          <w:rFonts w:hint="eastAsia"/>
          <w:spacing w:val="4"/>
          <w:w w:val="99"/>
          <w:sz w:val="32"/>
          <w:szCs w:val="32"/>
          <w:lang w:eastAsia="zh-CN"/>
        </w:rPr>
        <w:t>实训</w:t>
      </w:r>
      <w:r>
        <w:rPr>
          <w:rFonts w:hint="eastAsia"/>
          <w:spacing w:val="4"/>
          <w:w w:val="99"/>
          <w:sz w:val="32"/>
          <w:szCs w:val="32"/>
        </w:rPr>
        <w:t>室人员层层签订安全责任书，切实将安全</w:t>
      </w:r>
      <w:r>
        <w:rPr>
          <w:rFonts w:hint="eastAsia"/>
          <w:w w:val="99"/>
          <w:sz w:val="32"/>
          <w:szCs w:val="32"/>
        </w:rPr>
        <w:t>意识传导到岗，安全责任落实到人。</w:t>
      </w:r>
    </w:p>
    <w:p>
      <w:pPr>
        <w:kinsoku w:val="0"/>
        <w:overflowPunct w:val="0"/>
        <w:spacing w:before="160"/>
        <w:ind w:left="687" w:right="827"/>
        <w:jc w:val="center"/>
        <w:outlineLvl w:val="2"/>
        <w:rPr>
          <w:rFonts w:ascii="黑体" w:eastAsia="黑体" w:cs="黑体"/>
          <w:b/>
          <w:bCs/>
          <w:spacing w:val="-12"/>
          <w:sz w:val="32"/>
          <w:szCs w:val="32"/>
        </w:rPr>
      </w:pPr>
      <w:r>
        <w:rPr>
          <w:rFonts w:hint="eastAsia" w:ascii="黑体" w:eastAsia="黑体" w:cs="黑体"/>
          <w:b/>
          <w:bCs/>
          <w:sz w:val="32"/>
          <w:szCs w:val="32"/>
        </w:rPr>
        <w:t>第二</w:t>
      </w:r>
      <w:r>
        <w:rPr>
          <w:rFonts w:hint="eastAsia" w:ascii="黑体" w:eastAsia="黑体" w:cs="黑体"/>
          <w:b/>
          <w:bCs/>
          <w:spacing w:val="-3"/>
          <w:sz w:val="32"/>
          <w:szCs w:val="32"/>
        </w:rPr>
        <w:t>章</w:t>
      </w:r>
      <w:r>
        <w:rPr>
          <w:rFonts w:ascii="黑体" w:eastAsia="黑体" w:cs="黑体"/>
          <w:b/>
          <w:bCs/>
          <w:spacing w:val="-3"/>
          <w:sz w:val="32"/>
          <w:szCs w:val="32"/>
        </w:rPr>
        <w:t xml:space="preserve"> </w:t>
      </w:r>
      <w:r>
        <w:rPr>
          <w:rFonts w:hint="eastAsia" w:ascii="黑体" w:eastAsia="黑体" w:cs="黑体"/>
          <w:b/>
          <w:bCs/>
          <w:spacing w:val="-3"/>
          <w:sz w:val="32"/>
          <w:szCs w:val="32"/>
        </w:rPr>
        <w:t>消</w:t>
      </w:r>
      <w:r>
        <w:rPr>
          <w:rFonts w:hint="eastAsia" w:ascii="黑体" w:eastAsia="黑体" w:cs="黑体"/>
          <w:b/>
          <w:bCs/>
          <w:sz w:val="32"/>
          <w:szCs w:val="32"/>
        </w:rPr>
        <w:t>防安</w:t>
      </w:r>
      <w:r>
        <w:rPr>
          <w:rFonts w:hint="eastAsia" w:ascii="黑体" w:eastAsia="黑体" w:cs="黑体"/>
          <w:b/>
          <w:bCs/>
          <w:spacing w:val="-12"/>
          <w:sz w:val="32"/>
          <w:szCs w:val="32"/>
        </w:rPr>
        <w:t>保</w:t>
      </w:r>
    </w:p>
    <w:p>
      <w:pPr>
        <w:kinsoku w:val="0"/>
        <w:overflowPunct w:val="0"/>
        <w:rPr>
          <w:rFonts w:ascii="黑体" w:eastAsia="黑体" w:cs="黑体"/>
          <w:b/>
          <w:bCs/>
          <w:sz w:val="27"/>
          <w:szCs w:val="27"/>
        </w:rPr>
      </w:pPr>
    </w:p>
    <w:p>
      <w:pPr>
        <w:kinsoku w:val="0"/>
        <w:overflowPunct w:val="0"/>
        <w:spacing w:line="350" w:lineRule="auto"/>
        <w:ind w:left="138" w:right="276" w:firstLine="638"/>
        <w:jc w:val="both"/>
        <w:rPr>
          <w:spacing w:val="-2"/>
          <w:sz w:val="32"/>
          <w:szCs w:val="32"/>
        </w:rPr>
      </w:pPr>
      <w:r>
        <w:rPr>
          <w:rFonts w:hint="eastAsia"/>
          <w:sz w:val="32"/>
          <w:szCs w:val="32"/>
        </w:rPr>
        <w:t>第八条</w:t>
      </w:r>
      <w:r>
        <w:rPr>
          <w:sz w:val="32"/>
          <w:szCs w:val="32"/>
        </w:rPr>
        <w:t xml:space="preserve"> </w:t>
      </w:r>
      <w:r>
        <w:rPr>
          <w:rFonts w:hint="eastAsia"/>
          <w:sz w:val="32"/>
          <w:szCs w:val="32"/>
          <w:lang w:val="en-US" w:eastAsia="zh-CN"/>
        </w:rPr>
        <w:t xml:space="preserve"> </w:t>
      </w:r>
      <w:r>
        <w:rPr>
          <w:rFonts w:hint="eastAsia"/>
          <w:sz w:val="32"/>
          <w:szCs w:val="32"/>
        </w:rPr>
        <w:t>各</w:t>
      </w:r>
      <w:r>
        <w:rPr>
          <w:rFonts w:hint="eastAsia"/>
          <w:sz w:val="32"/>
          <w:szCs w:val="32"/>
          <w:lang w:eastAsia="zh-CN"/>
        </w:rPr>
        <w:t>实训</w:t>
      </w:r>
      <w:r>
        <w:rPr>
          <w:rFonts w:hint="eastAsia"/>
          <w:sz w:val="32"/>
          <w:szCs w:val="32"/>
        </w:rPr>
        <w:t>室必须配备适用足量的消防器材，并且定期</w:t>
      </w:r>
      <w:r>
        <w:rPr>
          <w:rFonts w:hint="eastAsia"/>
          <w:spacing w:val="-2"/>
          <w:sz w:val="32"/>
          <w:szCs w:val="32"/>
        </w:rPr>
        <w:t>检查，保障效能，位置明显、取用方便。</w:t>
      </w:r>
    </w:p>
    <w:p>
      <w:pPr>
        <w:kinsoku w:val="0"/>
        <w:overflowPunct w:val="0"/>
        <w:spacing w:before="3" w:line="350" w:lineRule="auto"/>
        <w:ind w:right="276" w:firstLine="644" w:firstLineChars="200"/>
        <w:jc w:val="both"/>
        <w:rPr>
          <w:rFonts w:hint="eastAsia"/>
          <w:spacing w:val="3"/>
          <w:w w:val="99"/>
          <w:sz w:val="32"/>
          <w:szCs w:val="32"/>
        </w:rPr>
      </w:pPr>
      <w:r>
        <w:rPr>
          <w:rFonts w:hint="eastAsia"/>
          <w:spacing w:val="3"/>
          <w:w w:val="99"/>
          <w:sz w:val="32"/>
          <w:szCs w:val="32"/>
        </w:rPr>
        <w:t>第九条</w:t>
      </w:r>
      <w:r>
        <w:rPr>
          <w:rFonts w:hint="eastAsia"/>
          <w:spacing w:val="3"/>
          <w:w w:val="99"/>
          <w:sz w:val="32"/>
          <w:szCs w:val="32"/>
          <w:lang w:val="en-US" w:eastAsia="zh-CN"/>
        </w:rPr>
        <w:t xml:space="preserve">  </w:t>
      </w:r>
      <w:r>
        <w:rPr>
          <w:rFonts w:hint="eastAsia"/>
          <w:spacing w:val="3"/>
          <w:w w:val="99"/>
          <w:sz w:val="32"/>
          <w:szCs w:val="32"/>
          <w:lang w:eastAsia="zh-CN"/>
        </w:rPr>
        <w:t>实训</w:t>
      </w:r>
      <w:r>
        <w:rPr>
          <w:rFonts w:hint="eastAsia"/>
          <w:spacing w:val="3"/>
          <w:w w:val="99"/>
          <w:sz w:val="32"/>
          <w:szCs w:val="32"/>
        </w:rPr>
        <w:t>室工作人员应熟悉消防器材的放置地点和电源开关所在位置。能在紧急时刻，及时切断电源，熟练使用消防器材。</w:t>
      </w:r>
    </w:p>
    <w:p>
      <w:pPr>
        <w:kinsoku w:val="0"/>
        <w:overflowPunct w:val="0"/>
        <w:spacing w:before="3" w:line="350" w:lineRule="auto"/>
        <w:ind w:left="138" w:right="276" w:firstLine="638"/>
        <w:jc w:val="both"/>
        <w:rPr>
          <w:w w:val="99"/>
          <w:sz w:val="32"/>
          <w:szCs w:val="32"/>
        </w:rPr>
      </w:pPr>
      <w:r>
        <w:rPr>
          <w:rFonts w:hint="eastAsia"/>
          <w:spacing w:val="3"/>
          <w:w w:val="99"/>
          <w:sz w:val="32"/>
          <w:szCs w:val="32"/>
        </w:rPr>
        <w:t>第十条</w:t>
      </w:r>
      <w:r>
        <w:rPr>
          <w:spacing w:val="8"/>
          <w:sz w:val="32"/>
          <w:szCs w:val="32"/>
        </w:rPr>
        <w:t xml:space="preserve">  </w:t>
      </w:r>
      <w:r>
        <w:rPr>
          <w:rFonts w:hint="eastAsia"/>
          <w:spacing w:val="4"/>
          <w:w w:val="99"/>
          <w:sz w:val="32"/>
          <w:szCs w:val="32"/>
        </w:rPr>
        <w:t>保持</w:t>
      </w:r>
      <w:r>
        <w:rPr>
          <w:rFonts w:hint="eastAsia"/>
          <w:spacing w:val="4"/>
          <w:w w:val="99"/>
          <w:sz w:val="32"/>
          <w:szCs w:val="32"/>
          <w:lang w:eastAsia="zh-CN"/>
        </w:rPr>
        <w:t>实训</w:t>
      </w:r>
      <w:r>
        <w:rPr>
          <w:rFonts w:hint="eastAsia"/>
          <w:spacing w:val="4"/>
          <w:w w:val="99"/>
          <w:sz w:val="32"/>
          <w:szCs w:val="32"/>
        </w:rPr>
        <w:t>室设备、设施及环境清洁卫生。设备器材摆放整齐，排列有序，保持走道畅通。严禁走廊堆放物品阻挡消</w:t>
      </w:r>
      <w:r>
        <w:rPr>
          <w:rFonts w:hint="eastAsia"/>
          <w:w w:val="99"/>
          <w:sz w:val="32"/>
          <w:szCs w:val="32"/>
        </w:rPr>
        <w:t>防安全通道。</w:t>
      </w:r>
    </w:p>
    <w:p>
      <w:pPr>
        <w:kinsoku w:val="0"/>
        <w:overflowPunct w:val="0"/>
        <w:spacing w:before="4" w:line="350" w:lineRule="auto"/>
        <w:ind w:left="138" w:right="276" w:firstLine="638"/>
        <w:jc w:val="both"/>
        <w:rPr>
          <w:w w:val="99"/>
          <w:sz w:val="32"/>
          <w:szCs w:val="32"/>
        </w:rPr>
      </w:pPr>
      <w:r>
        <w:rPr>
          <w:rFonts w:hint="eastAsia"/>
          <w:spacing w:val="3"/>
          <w:w w:val="99"/>
          <w:sz w:val="32"/>
          <w:szCs w:val="32"/>
        </w:rPr>
        <w:t>第十一条</w:t>
      </w:r>
      <w:r>
        <w:rPr>
          <w:spacing w:val="8"/>
          <w:sz w:val="32"/>
          <w:szCs w:val="32"/>
        </w:rPr>
        <w:t xml:space="preserve">  </w:t>
      </w:r>
      <w:r>
        <w:rPr>
          <w:rFonts w:hint="eastAsia"/>
          <w:spacing w:val="4"/>
          <w:w w:val="99"/>
          <w:sz w:val="32"/>
          <w:szCs w:val="32"/>
        </w:rPr>
        <w:t>严格用电管理制度，对进入</w:t>
      </w:r>
      <w:r>
        <w:rPr>
          <w:rFonts w:hint="eastAsia"/>
          <w:spacing w:val="4"/>
          <w:w w:val="99"/>
          <w:sz w:val="32"/>
          <w:szCs w:val="32"/>
          <w:lang w:eastAsia="zh-CN"/>
        </w:rPr>
        <w:t>实训</w:t>
      </w:r>
      <w:r>
        <w:rPr>
          <w:rFonts w:hint="eastAsia"/>
          <w:spacing w:val="4"/>
          <w:w w:val="99"/>
          <w:sz w:val="32"/>
          <w:szCs w:val="32"/>
        </w:rPr>
        <w:t>室工作学习的人员，应经常进行安全用电教育，严禁超负荷用电。</w:t>
      </w:r>
      <w:r>
        <w:rPr>
          <w:rFonts w:hint="eastAsia"/>
          <w:spacing w:val="4"/>
          <w:w w:val="99"/>
          <w:sz w:val="32"/>
          <w:szCs w:val="32"/>
          <w:lang w:eastAsia="zh-CN"/>
        </w:rPr>
        <w:t>实训</w:t>
      </w:r>
      <w:r>
        <w:rPr>
          <w:rFonts w:hint="eastAsia"/>
          <w:spacing w:val="4"/>
          <w:w w:val="99"/>
          <w:sz w:val="32"/>
          <w:szCs w:val="32"/>
        </w:rPr>
        <w:t>电气设备处于工作状态时，必须有人在场监管，确实需要长时间连续工作的</w:t>
      </w:r>
      <w:r>
        <w:rPr>
          <w:rFonts w:hint="eastAsia"/>
          <w:spacing w:val="4"/>
          <w:w w:val="99"/>
          <w:sz w:val="32"/>
          <w:szCs w:val="32"/>
          <w:lang w:eastAsia="zh-CN"/>
        </w:rPr>
        <w:t>实训</w:t>
      </w:r>
      <w:r>
        <w:rPr>
          <w:rFonts w:hint="eastAsia"/>
          <w:spacing w:val="4"/>
          <w:w w:val="99"/>
          <w:sz w:val="32"/>
          <w:szCs w:val="32"/>
        </w:rPr>
        <w:t>，电气设备须采取必要的安全保护和监管措施，防止意外</w:t>
      </w:r>
      <w:r>
        <w:rPr>
          <w:rFonts w:hint="eastAsia"/>
          <w:w w:val="99"/>
          <w:sz w:val="32"/>
          <w:szCs w:val="32"/>
        </w:rPr>
        <w:t>事故发生。</w:t>
      </w:r>
    </w:p>
    <w:p>
      <w:pPr>
        <w:kinsoku w:val="0"/>
        <w:overflowPunct w:val="0"/>
        <w:spacing w:before="7" w:line="350" w:lineRule="auto"/>
        <w:ind w:left="138" w:right="228" w:firstLine="638"/>
        <w:jc w:val="both"/>
        <w:rPr>
          <w:rFonts w:hint="eastAsia"/>
          <w:spacing w:val="-9"/>
          <w:w w:val="99"/>
          <w:sz w:val="32"/>
          <w:szCs w:val="32"/>
        </w:rPr>
      </w:pPr>
      <w:r>
        <w:rPr>
          <w:rFonts w:hint="eastAsia"/>
          <w:spacing w:val="3"/>
          <w:w w:val="99"/>
          <w:sz w:val="32"/>
          <w:szCs w:val="32"/>
        </w:rPr>
        <w:t>第十二条</w:t>
      </w:r>
      <w:r>
        <w:rPr>
          <w:spacing w:val="8"/>
          <w:sz w:val="32"/>
          <w:szCs w:val="32"/>
        </w:rPr>
        <w:t xml:space="preserve">  </w:t>
      </w:r>
      <w:r>
        <w:rPr>
          <w:rFonts w:hint="eastAsia"/>
          <w:spacing w:val="4"/>
          <w:w w:val="99"/>
          <w:sz w:val="32"/>
          <w:szCs w:val="32"/>
        </w:rPr>
        <w:t>电、水、气等设施必须按有关规定规范安装，不得乱拉、乱接临时线路。</w:t>
      </w:r>
      <w:r>
        <w:rPr>
          <w:rFonts w:hint="eastAsia"/>
          <w:spacing w:val="4"/>
          <w:w w:val="99"/>
          <w:sz w:val="32"/>
          <w:szCs w:val="32"/>
          <w:lang w:eastAsia="zh-CN"/>
        </w:rPr>
        <w:t>实训</w:t>
      </w:r>
      <w:r>
        <w:rPr>
          <w:rFonts w:hint="eastAsia"/>
          <w:spacing w:val="4"/>
          <w:w w:val="99"/>
          <w:sz w:val="32"/>
          <w:szCs w:val="32"/>
        </w:rPr>
        <w:t>室应定期对电源、水源、火源等进</w:t>
      </w:r>
      <w:r>
        <w:rPr>
          <w:rFonts w:hint="eastAsia"/>
          <w:spacing w:val="-9"/>
          <w:w w:val="99"/>
          <w:sz w:val="32"/>
          <w:szCs w:val="32"/>
        </w:rPr>
        <w:t>行检查，并填写《</w:t>
      </w:r>
      <w:r>
        <w:rPr>
          <w:rFonts w:hint="eastAsia"/>
          <w:spacing w:val="-9"/>
          <w:w w:val="99"/>
          <w:sz w:val="32"/>
          <w:szCs w:val="32"/>
          <w:lang w:eastAsia="zh-CN"/>
        </w:rPr>
        <w:t>实训</w:t>
      </w:r>
      <w:r>
        <w:rPr>
          <w:rFonts w:hint="eastAsia"/>
          <w:spacing w:val="-9"/>
          <w:w w:val="99"/>
          <w:sz w:val="32"/>
          <w:szCs w:val="32"/>
        </w:rPr>
        <w:t>室安全检查记录》，发现隐患应及时处理。</w:t>
      </w:r>
    </w:p>
    <w:p>
      <w:pPr>
        <w:kinsoku w:val="0"/>
        <w:overflowPunct w:val="0"/>
        <w:spacing w:before="7" w:line="350" w:lineRule="auto"/>
        <w:ind w:left="138" w:right="228" w:firstLine="638"/>
        <w:jc w:val="right"/>
        <w:rPr>
          <w:spacing w:val="4"/>
          <w:w w:val="99"/>
          <w:sz w:val="32"/>
          <w:szCs w:val="32"/>
        </w:rPr>
      </w:pPr>
      <w:r>
        <w:rPr>
          <w:rFonts w:hint="eastAsia"/>
          <w:spacing w:val="3"/>
          <w:w w:val="99"/>
          <w:sz w:val="32"/>
          <w:szCs w:val="32"/>
        </w:rPr>
        <w:t>第十三条</w:t>
      </w:r>
      <w:r>
        <w:rPr>
          <w:spacing w:val="8"/>
          <w:sz w:val="32"/>
          <w:szCs w:val="32"/>
        </w:rPr>
        <w:t xml:space="preserve">  </w:t>
      </w:r>
      <w:r>
        <w:rPr>
          <w:rFonts w:hint="eastAsia"/>
          <w:spacing w:val="4"/>
          <w:w w:val="99"/>
          <w:sz w:val="32"/>
          <w:szCs w:val="32"/>
        </w:rPr>
        <w:t>电气设备应定期维护保养，对有故障的仪器设备</w:t>
      </w:r>
    </w:p>
    <w:p>
      <w:pPr>
        <w:kinsoku w:val="0"/>
        <w:overflowPunct w:val="0"/>
        <w:spacing w:before="6" w:line="350" w:lineRule="auto"/>
        <w:ind w:left="138" w:right="276"/>
        <w:jc w:val="both"/>
        <w:rPr>
          <w:w w:val="99"/>
          <w:sz w:val="32"/>
          <w:szCs w:val="32"/>
        </w:rPr>
      </w:pPr>
      <w:r>
        <w:rPr>
          <w:rFonts w:hint="eastAsia"/>
          <w:spacing w:val="4"/>
          <w:w w:val="99"/>
          <w:sz w:val="32"/>
          <w:szCs w:val="32"/>
        </w:rPr>
        <w:t>要及时检修，仪器设备的维护和检修要有记录，使用强电的仪器设备要安装接地装置，对出现老化现象的设备以及具有潜在安全</w:t>
      </w:r>
      <w:r>
        <w:rPr>
          <w:rFonts w:hint="eastAsia"/>
          <w:w w:val="99"/>
          <w:sz w:val="32"/>
          <w:szCs w:val="32"/>
        </w:rPr>
        <w:t>隐患的设备应予及时维修或报废。</w:t>
      </w:r>
    </w:p>
    <w:p>
      <w:pPr>
        <w:kinsoku w:val="0"/>
        <w:overflowPunct w:val="0"/>
        <w:spacing w:before="4" w:line="350" w:lineRule="auto"/>
        <w:ind w:left="138" w:right="117" w:firstLine="638"/>
        <w:rPr>
          <w:w w:val="99"/>
          <w:sz w:val="32"/>
          <w:szCs w:val="32"/>
        </w:rPr>
      </w:pPr>
      <w:r>
        <w:rPr>
          <w:rFonts w:hint="eastAsia"/>
          <w:w w:val="99"/>
          <w:sz w:val="32"/>
          <w:szCs w:val="32"/>
        </w:rPr>
        <w:t>第十四条</w:t>
      </w:r>
      <w:r>
        <w:rPr>
          <w:sz w:val="32"/>
          <w:szCs w:val="32"/>
        </w:rPr>
        <w:t xml:space="preserve">  </w:t>
      </w:r>
      <w:r>
        <w:rPr>
          <w:rFonts w:hint="eastAsia"/>
          <w:spacing w:val="-4"/>
          <w:w w:val="99"/>
          <w:sz w:val="32"/>
          <w:szCs w:val="32"/>
        </w:rPr>
        <w:t>无需配备加热设备的</w:t>
      </w:r>
      <w:r>
        <w:rPr>
          <w:rFonts w:hint="eastAsia"/>
          <w:spacing w:val="-4"/>
          <w:w w:val="99"/>
          <w:sz w:val="32"/>
          <w:szCs w:val="32"/>
          <w:lang w:eastAsia="zh-CN"/>
        </w:rPr>
        <w:t>实训</w:t>
      </w:r>
      <w:r>
        <w:rPr>
          <w:rFonts w:hint="eastAsia"/>
          <w:spacing w:val="-4"/>
          <w:w w:val="99"/>
          <w:sz w:val="32"/>
          <w:szCs w:val="32"/>
        </w:rPr>
        <w:t>室，严禁使用包括电炉、</w:t>
      </w:r>
      <w:r>
        <w:rPr>
          <w:rFonts w:hint="eastAsia"/>
          <w:spacing w:val="4"/>
          <w:w w:val="99"/>
          <w:sz w:val="32"/>
          <w:szCs w:val="32"/>
        </w:rPr>
        <w:t>电取暖器、电水壶、电煲锅、电热杯、热得快、电熨斗、电吹风等各种类型的电加热器具。</w:t>
      </w:r>
      <w:r>
        <w:rPr>
          <w:rFonts w:hint="eastAsia"/>
          <w:spacing w:val="4"/>
          <w:w w:val="99"/>
          <w:sz w:val="32"/>
          <w:szCs w:val="32"/>
          <w:lang w:eastAsia="zh-CN"/>
        </w:rPr>
        <w:t>实训</w:t>
      </w:r>
      <w:r>
        <w:rPr>
          <w:rFonts w:hint="eastAsia"/>
          <w:spacing w:val="4"/>
          <w:w w:val="99"/>
          <w:sz w:val="32"/>
          <w:szCs w:val="32"/>
        </w:rPr>
        <w:t>中必须使用明火时，须加强防范</w:t>
      </w:r>
      <w:r>
        <w:rPr>
          <w:rFonts w:hint="eastAsia"/>
          <w:w w:val="99"/>
          <w:sz w:val="32"/>
          <w:szCs w:val="32"/>
        </w:rPr>
        <w:t>措施，做到用火不离人，危险范围内要清除可燃物品。</w:t>
      </w:r>
    </w:p>
    <w:p>
      <w:pPr>
        <w:kinsoku w:val="0"/>
        <w:overflowPunct w:val="0"/>
        <w:spacing w:before="3" w:line="350" w:lineRule="auto"/>
        <w:ind w:left="138" w:right="276" w:firstLine="638"/>
        <w:jc w:val="both"/>
        <w:rPr>
          <w:rFonts w:hint="eastAsia"/>
          <w:spacing w:val="-2"/>
          <w:w w:val="99"/>
          <w:sz w:val="32"/>
          <w:szCs w:val="32"/>
        </w:rPr>
      </w:pPr>
      <w:r>
        <w:rPr>
          <w:rFonts w:hint="eastAsia"/>
          <w:spacing w:val="-2"/>
          <w:w w:val="99"/>
          <w:sz w:val="32"/>
          <w:szCs w:val="32"/>
        </w:rPr>
        <w:t>第十五条</w:t>
      </w:r>
      <w:r>
        <w:rPr>
          <w:rFonts w:hint="eastAsia"/>
          <w:spacing w:val="-2"/>
          <w:w w:val="99"/>
          <w:sz w:val="32"/>
          <w:szCs w:val="32"/>
          <w:lang w:val="en-US" w:eastAsia="zh-CN"/>
        </w:rPr>
        <w:t xml:space="preserve">  </w:t>
      </w:r>
      <w:r>
        <w:rPr>
          <w:rFonts w:hint="eastAsia"/>
          <w:spacing w:val="-2"/>
          <w:w w:val="99"/>
          <w:sz w:val="32"/>
          <w:szCs w:val="32"/>
        </w:rPr>
        <w:t>各</w:t>
      </w:r>
      <w:r>
        <w:rPr>
          <w:rFonts w:hint="eastAsia"/>
          <w:spacing w:val="-2"/>
          <w:w w:val="99"/>
          <w:sz w:val="32"/>
          <w:szCs w:val="32"/>
          <w:lang w:eastAsia="zh-CN"/>
        </w:rPr>
        <w:t>实训</w:t>
      </w:r>
      <w:r>
        <w:rPr>
          <w:rFonts w:hint="eastAsia"/>
          <w:spacing w:val="-2"/>
          <w:w w:val="99"/>
          <w:sz w:val="32"/>
          <w:szCs w:val="32"/>
        </w:rPr>
        <w:t>室要建立安全值班制度。</w:t>
      </w:r>
      <w:r>
        <w:rPr>
          <w:rFonts w:hint="eastAsia"/>
          <w:spacing w:val="-2"/>
          <w:w w:val="99"/>
          <w:sz w:val="32"/>
          <w:szCs w:val="32"/>
          <w:lang w:eastAsia="zh-CN"/>
        </w:rPr>
        <w:t>实训</w:t>
      </w:r>
      <w:r>
        <w:rPr>
          <w:rFonts w:hint="eastAsia"/>
          <w:spacing w:val="-2"/>
          <w:w w:val="99"/>
          <w:sz w:val="32"/>
          <w:szCs w:val="32"/>
        </w:rPr>
        <w:t>室值班人员或工作人员下班时，必须关闭电源、水源、气源、门窗，剩余药品必须妥善保存。</w:t>
      </w:r>
    </w:p>
    <w:p>
      <w:pPr>
        <w:kinsoku w:val="0"/>
        <w:overflowPunct w:val="0"/>
        <w:spacing w:before="3" w:line="350" w:lineRule="auto"/>
        <w:ind w:left="138" w:right="276" w:firstLine="638"/>
        <w:jc w:val="both"/>
        <w:rPr>
          <w:w w:val="99"/>
          <w:sz w:val="32"/>
          <w:szCs w:val="32"/>
        </w:rPr>
      </w:pPr>
      <w:r>
        <w:rPr>
          <w:rFonts w:hint="eastAsia"/>
          <w:spacing w:val="-2"/>
          <w:w w:val="99"/>
          <w:sz w:val="32"/>
          <w:szCs w:val="32"/>
        </w:rPr>
        <w:t>第十六条  具有潜在安全隐患的</w:t>
      </w:r>
      <w:r>
        <w:rPr>
          <w:rFonts w:hint="eastAsia"/>
          <w:spacing w:val="-2"/>
          <w:w w:val="99"/>
          <w:sz w:val="32"/>
          <w:szCs w:val="32"/>
          <w:lang w:eastAsia="zh-CN"/>
        </w:rPr>
        <w:t>实训</w:t>
      </w:r>
      <w:r>
        <w:rPr>
          <w:rFonts w:hint="eastAsia"/>
          <w:spacing w:val="-2"/>
          <w:w w:val="99"/>
          <w:sz w:val="32"/>
          <w:szCs w:val="32"/>
        </w:rPr>
        <w:t>室，须根据潜在危险因素配置消防器材</w:t>
      </w:r>
      <w:r>
        <w:rPr>
          <w:rFonts w:hint="eastAsia"/>
          <w:w w:val="99"/>
          <w:sz w:val="32"/>
          <w:szCs w:val="32"/>
        </w:rPr>
        <w:t>（</w:t>
      </w:r>
      <w:r>
        <w:rPr>
          <w:rFonts w:hint="eastAsia"/>
          <w:spacing w:val="-4"/>
          <w:w w:val="99"/>
          <w:sz w:val="32"/>
          <w:szCs w:val="32"/>
        </w:rPr>
        <w:t>如灭火器、消防栓、防火门、防火闸等</w:t>
      </w:r>
      <w:r>
        <w:rPr>
          <w:rFonts w:hint="eastAsia"/>
          <w:spacing w:val="-159"/>
          <w:w w:val="99"/>
          <w:sz w:val="32"/>
          <w:szCs w:val="32"/>
        </w:rPr>
        <w:t>）</w:t>
      </w:r>
      <w:r>
        <w:rPr>
          <w:rFonts w:hint="eastAsia"/>
          <w:spacing w:val="-4"/>
          <w:w w:val="99"/>
          <w:sz w:val="32"/>
          <w:szCs w:val="32"/>
        </w:rPr>
        <w:t>、烟雾</w:t>
      </w:r>
      <w:r>
        <w:rPr>
          <w:rFonts w:hint="eastAsia"/>
          <w:spacing w:val="4"/>
          <w:w w:val="99"/>
          <w:sz w:val="32"/>
          <w:szCs w:val="32"/>
        </w:rPr>
        <w:t>报警、监控系统、应急喷淋、洗眼装置、危险气体报警、通风系</w:t>
      </w:r>
      <w:r>
        <w:rPr>
          <w:rFonts w:hint="eastAsia"/>
          <w:spacing w:val="-12"/>
          <w:w w:val="99"/>
          <w:sz w:val="32"/>
          <w:szCs w:val="32"/>
        </w:rPr>
        <w:t>统</w:t>
      </w:r>
      <w:r>
        <w:rPr>
          <w:rFonts w:hint="eastAsia"/>
          <w:w w:val="99"/>
          <w:sz w:val="32"/>
          <w:szCs w:val="32"/>
        </w:rPr>
        <w:t>（必要时需加装吸收系统</w:t>
      </w:r>
      <w:r>
        <w:rPr>
          <w:rFonts w:hint="eastAsia"/>
          <w:spacing w:val="-159"/>
          <w:w w:val="99"/>
          <w:sz w:val="32"/>
          <w:szCs w:val="32"/>
        </w:rPr>
        <w:t>）</w:t>
      </w:r>
      <w:r>
        <w:rPr>
          <w:rFonts w:hint="eastAsia"/>
          <w:spacing w:val="-5"/>
          <w:w w:val="99"/>
          <w:sz w:val="32"/>
          <w:szCs w:val="32"/>
        </w:rPr>
        <w:t>、防护罩、警戒隔离等安全设施，配</w:t>
      </w:r>
      <w:r>
        <w:rPr>
          <w:rFonts w:hint="eastAsia"/>
          <w:spacing w:val="4"/>
          <w:w w:val="99"/>
          <w:sz w:val="32"/>
          <w:szCs w:val="32"/>
        </w:rPr>
        <w:t>备必要的防护用品，并加强</w:t>
      </w:r>
      <w:r>
        <w:rPr>
          <w:rFonts w:hint="eastAsia"/>
          <w:spacing w:val="4"/>
          <w:w w:val="99"/>
          <w:sz w:val="32"/>
          <w:szCs w:val="32"/>
          <w:lang w:eastAsia="zh-CN"/>
        </w:rPr>
        <w:t>实训</w:t>
      </w:r>
      <w:r>
        <w:rPr>
          <w:rFonts w:hint="eastAsia"/>
          <w:spacing w:val="4"/>
          <w:w w:val="99"/>
          <w:sz w:val="32"/>
          <w:szCs w:val="32"/>
        </w:rPr>
        <w:t>室安全设施的管理工作，切实做</w:t>
      </w:r>
      <w:r>
        <w:rPr>
          <w:rFonts w:hint="eastAsia"/>
          <w:w w:val="99"/>
          <w:sz w:val="32"/>
          <w:szCs w:val="32"/>
        </w:rPr>
        <w:t>好及时更新、维护保养和检修工作，做好相关记录。</w:t>
      </w:r>
    </w:p>
    <w:p>
      <w:pPr>
        <w:kinsoku w:val="0"/>
        <w:overflowPunct w:val="0"/>
        <w:spacing w:before="9" w:line="350" w:lineRule="auto"/>
        <w:ind w:left="138" w:right="117" w:firstLine="638"/>
        <w:rPr>
          <w:w w:val="99"/>
          <w:sz w:val="32"/>
          <w:szCs w:val="32"/>
        </w:rPr>
      </w:pPr>
      <w:r>
        <w:rPr>
          <w:rFonts w:hint="eastAsia"/>
          <w:w w:val="99"/>
          <w:sz w:val="32"/>
          <w:szCs w:val="32"/>
        </w:rPr>
        <w:t>第十七条</w:t>
      </w:r>
      <w:r>
        <w:rPr>
          <w:sz w:val="32"/>
          <w:szCs w:val="32"/>
        </w:rPr>
        <w:t xml:space="preserve">  </w:t>
      </w:r>
      <w:r>
        <w:rPr>
          <w:rFonts w:hint="eastAsia"/>
          <w:spacing w:val="-4"/>
          <w:w w:val="99"/>
          <w:sz w:val="32"/>
          <w:szCs w:val="32"/>
          <w:lang w:eastAsia="zh-CN"/>
        </w:rPr>
        <w:t>实训</w:t>
      </w:r>
      <w:r>
        <w:rPr>
          <w:rFonts w:hint="eastAsia"/>
          <w:spacing w:val="-4"/>
          <w:w w:val="99"/>
          <w:sz w:val="32"/>
          <w:szCs w:val="32"/>
        </w:rPr>
        <w:t>室在从事涉及压力容器、振动、噪声、高温、</w:t>
      </w:r>
      <w:r>
        <w:rPr>
          <w:rFonts w:hint="eastAsia"/>
          <w:spacing w:val="4"/>
          <w:w w:val="99"/>
          <w:sz w:val="32"/>
          <w:szCs w:val="32"/>
        </w:rPr>
        <w:t>高压、辐射、强光闪烁的操作和</w:t>
      </w:r>
      <w:r>
        <w:rPr>
          <w:rFonts w:hint="eastAsia"/>
          <w:spacing w:val="4"/>
          <w:w w:val="99"/>
          <w:sz w:val="32"/>
          <w:szCs w:val="32"/>
          <w:lang w:eastAsia="zh-CN"/>
        </w:rPr>
        <w:t>实训</w:t>
      </w:r>
      <w:r>
        <w:rPr>
          <w:rFonts w:hint="eastAsia"/>
          <w:spacing w:val="4"/>
          <w:w w:val="99"/>
          <w:sz w:val="32"/>
          <w:szCs w:val="32"/>
        </w:rPr>
        <w:t>时，要严格制</w:t>
      </w:r>
      <w:r>
        <w:rPr>
          <w:rFonts w:hint="eastAsia"/>
          <w:w w:val="99"/>
          <w:sz w:val="32"/>
          <w:szCs w:val="32"/>
        </w:rPr>
        <w:t>定相关操作规程，采取相应的劳动保护措施。</w:t>
      </w:r>
    </w:p>
    <w:p>
      <w:pPr>
        <w:kinsoku w:val="0"/>
        <w:overflowPunct w:val="0"/>
        <w:spacing w:before="4" w:line="350" w:lineRule="auto"/>
        <w:ind w:left="138" w:right="117" w:firstLine="638"/>
        <w:jc w:val="both"/>
        <w:rPr>
          <w:spacing w:val="-7"/>
          <w:w w:val="99"/>
          <w:sz w:val="32"/>
          <w:szCs w:val="32"/>
        </w:rPr>
      </w:pPr>
      <w:r>
        <w:rPr>
          <w:rFonts w:hint="eastAsia"/>
          <w:spacing w:val="3"/>
          <w:w w:val="99"/>
          <w:sz w:val="32"/>
          <w:szCs w:val="32"/>
        </w:rPr>
        <w:t>第十八条</w:t>
      </w:r>
      <w:r>
        <w:rPr>
          <w:spacing w:val="8"/>
          <w:sz w:val="32"/>
          <w:szCs w:val="32"/>
        </w:rPr>
        <w:t xml:space="preserve">  </w:t>
      </w:r>
      <w:r>
        <w:rPr>
          <w:rFonts w:hint="eastAsia"/>
          <w:spacing w:val="4"/>
          <w:w w:val="99"/>
          <w:sz w:val="32"/>
          <w:szCs w:val="32"/>
          <w:lang w:eastAsia="zh-CN"/>
        </w:rPr>
        <w:t>实训</w:t>
      </w:r>
      <w:r>
        <w:rPr>
          <w:rFonts w:hint="eastAsia"/>
          <w:spacing w:val="4"/>
          <w:w w:val="99"/>
          <w:sz w:val="32"/>
          <w:szCs w:val="32"/>
        </w:rPr>
        <w:t>室应采取适当的防盗技术手段，安装必备的防盗设施，通过人防、技防、物防相结合做好</w:t>
      </w:r>
      <w:r>
        <w:rPr>
          <w:rFonts w:hint="eastAsia"/>
          <w:spacing w:val="4"/>
          <w:w w:val="99"/>
          <w:sz w:val="32"/>
          <w:szCs w:val="32"/>
          <w:lang w:eastAsia="zh-CN"/>
        </w:rPr>
        <w:t>实训</w:t>
      </w:r>
      <w:r>
        <w:rPr>
          <w:rFonts w:hint="eastAsia"/>
          <w:spacing w:val="4"/>
          <w:w w:val="99"/>
          <w:sz w:val="32"/>
          <w:szCs w:val="32"/>
        </w:rPr>
        <w:t>室防盗安全工</w:t>
      </w:r>
      <w:r>
        <w:rPr>
          <w:rFonts w:hint="eastAsia"/>
          <w:spacing w:val="-7"/>
          <w:w w:val="99"/>
          <w:sz w:val="32"/>
          <w:szCs w:val="32"/>
        </w:rPr>
        <w:t>作。一旦发现盗窃事件，应保护好现场，并及时向保卫部门报告。</w:t>
      </w:r>
    </w:p>
    <w:p>
      <w:pPr>
        <w:kinsoku w:val="0"/>
        <w:overflowPunct w:val="0"/>
        <w:spacing w:before="160"/>
        <w:ind w:left="687" w:right="827"/>
        <w:jc w:val="center"/>
        <w:outlineLvl w:val="2"/>
        <w:rPr>
          <w:rFonts w:ascii="黑体" w:eastAsia="黑体" w:cs="黑体"/>
          <w:b/>
          <w:bCs/>
          <w:spacing w:val="-12"/>
          <w:sz w:val="32"/>
          <w:szCs w:val="32"/>
        </w:rPr>
      </w:pPr>
      <w:r>
        <w:rPr>
          <w:rFonts w:hint="eastAsia" w:ascii="黑体" w:eastAsia="黑体" w:cs="黑体"/>
          <w:b/>
          <w:bCs/>
          <w:sz w:val="32"/>
          <w:szCs w:val="32"/>
        </w:rPr>
        <w:t>第三</w:t>
      </w:r>
      <w:r>
        <w:rPr>
          <w:rFonts w:hint="eastAsia" w:ascii="黑体" w:eastAsia="黑体" w:cs="黑体"/>
          <w:b/>
          <w:bCs/>
          <w:spacing w:val="-3"/>
          <w:sz w:val="32"/>
          <w:szCs w:val="32"/>
        </w:rPr>
        <w:t>章</w:t>
      </w:r>
      <w:r>
        <w:rPr>
          <w:rFonts w:ascii="黑体" w:eastAsia="黑体" w:cs="黑体"/>
          <w:b/>
          <w:bCs/>
          <w:spacing w:val="-3"/>
          <w:sz w:val="32"/>
          <w:szCs w:val="32"/>
        </w:rPr>
        <w:t xml:space="preserve"> </w:t>
      </w:r>
      <w:r>
        <w:rPr>
          <w:rFonts w:hint="eastAsia" w:ascii="黑体" w:eastAsia="黑体" w:cs="黑体"/>
          <w:b/>
          <w:bCs/>
          <w:spacing w:val="-3"/>
          <w:sz w:val="32"/>
          <w:szCs w:val="32"/>
        </w:rPr>
        <w:t>环</w:t>
      </w:r>
      <w:r>
        <w:rPr>
          <w:rFonts w:hint="eastAsia" w:ascii="黑体" w:eastAsia="黑体" w:cs="黑体"/>
          <w:b/>
          <w:bCs/>
          <w:sz w:val="32"/>
          <w:szCs w:val="32"/>
        </w:rPr>
        <w:t>境安</w:t>
      </w:r>
      <w:r>
        <w:rPr>
          <w:rFonts w:hint="eastAsia" w:ascii="黑体" w:eastAsia="黑体" w:cs="黑体"/>
          <w:b/>
          <w:bCs/>
          <w:spacing w:val="-12"/>
          <w:sz w:val="32"/>
          <w:szCs w:val="32"/>
        </w:rPr>
        <w:t>全</w:t>
      </w:r>
    </w:p>
    <w:p>
      <w:pPr>
        <w:kinsoku w:val="0"/>
        <w:overflowPunct w:val="0"/>
        <w:rPr>
          <w:rFonts w:ascii="黑体" w:eastAsia="黑体" w:cs="黑体"/>
          <w:b/>
          <w:bCs/>
          <w:sz w:val="27"/>
          <w:szCs w:val="27"/>
        </w:rPr>
      </w:pPr>
    </w:p>
    <w:p>
      <w:pPr>
        <w:kinsoku w:val="0"/>
        <w:overflowPunct w:val="0"/>
        <w:spacing w:line="350" w:lineRule="auto"/>
        <w:ind w:left="138" w:right="276" w:firstLine="638"/>
        <w:jc w:val="both"/>
        <w:rPr>
          <w:w w:val="99"/>
          <w:sz w:val="32"/>
          <w:szCs w:val="32"/>
        </w:rPr>
      </w:pPr>
      <w:r>
        <w:rPr>
          <w:rFonts w:hint="eastAsia"/>
          <w:spacing w:val="3"/>
          <w:w w:val="99"/>
          <w:sz w:val="32"/>
          <w:szCs w:val="32"/>
        </w:rPr>
        <w:t>第十九条</w:t>
      </w:r>
      <w:r>
        <w:rPr>
          <w:spacing w:val="8"/>
          <w:sz w:val="32"/>
          <w:szCs w:val="32"/>
        </w:rPr>
        <w:t xml:space="preserve">  </w:t>
      </w:r>
      <w:r>
        <w:rPr>
          <w:rFonts w:hint="eastAsia"/>
          <w:spacing w:val="4"/>
          <w:w w:val="99"/>
          <w:sz w:val="32"/>
          <w:szCs w:val="32"/>
        </w:rPr>
        <w:t>各</w:t>
      </w:r>
      <w:r>
        <w:rPr>
          <w:rFonts w:hint="eastAsia"/>
          <w:spacing w:val="4"/>
          <w:w w:val="99"/>
          <w:sz w:val="32"/>
          <w:szCs w:val="32"/>
          <w:lang w:eastAsia="zh-CN"/>
        </w:rPr>
        <w:t>实训</w:t>
      </w:r>
      <w:r>
        <w:rPr>
          <w:rFonts w:hint="eastAsia"/>
          <w:spacing w:val="4"/>
          <w:w w:val="99"/>
          <w:sz w:val="32"/>
          <w:szCs w:val="32"/>
        </w:rPr>
        <w:t>室必须根据国家法律法规的规定，加强对废气、废液、废渣和噪声的处理与排放的管理，不得污染环境。</w:t>
      </w:r>
      <w:r>
        <w:rPr>
          <w:rFonts w:hint="eastAsia"/>
          <w:spacing w:val="5"/>
          <w:w w:val="99"/>
          <w:sz w:val="32"/>
          <w:szCs w:val="32"/>
        </w:rPr>
        <w:t>严禁在</w:t>
      </w:r>
      <w:r>
        <w:rPr>
          <w:rFonts w:hint="eastAsia"/>
          <w:spacing w:val="5"/>
          <w:w w:val="99"/>
          <w:sz w:val="32"/>
          <w:szCs w:val="32"/>
          <w:lang w:eastAsia="zh-CN"/>
        </w:rPr>
        <w:t>实训</w:t>
      </w:r>
      <w:r>
        <w:rPr>
          <w:rFonts w:hint="eastAsia"/>
          <w:spacing w:val="5"/>
          <w:w w:val="99"/>
          <w:sz w:val="32"/>
          <w:szCs w:val="32"/>
        </w:rPr>
        <w:t>室内大声喧哗、抽烟﹑</w:t>
      </w:r>
      <w:r>
        <w:rPr>
          <w:rFonts w:hint="eastAsia"/>
          <w:spacing w:val="3"/>
          <w:w w:val="99"/>
          <w:sz w:val="32"/>
          <w:szCs w:val="32"/>
        </w:rPr>
        <w:t>吃食物和乱丢垃圾。不得带无</w:t>
      </w:r>
      <w:r>
        <w:rPr>
          <w:rFonts w:hint="eastAsia"/>
          <w:w w:val="99"/>
          <w:sz w:val="32"/>
          <w:szCs w:val="32"/>
        </w:rPr>
        <w:t>关人员进入</w:t>
      </w:r>
      <w:r>
        <w:rPr>
          <w:rFonts w:hint="eastAsia"/>
          <w:w w:val="99"/>
          <w:sz w:val="32"/>
          <w:szCs w:val="32"/>
          <w:lang w:eastAsia="zh-CN"/>
        </w:rPr>
        <w:t>实训</w:t>
      </w:r>
      <w:r>
        <w:rPr>
          <w:rFonts w:hint="eastAsia"/>
          <w:w w:val="99"/>
          <w:sz w:val="32"/>
          <w:szCs w:val="32"/>
        </w:rPr>
        <w:t>室。</w:t>
      </w:r>
    </w:p>
    <w:p>
      <w:pPr>
        <w:kinsoku w:val="0"/>
        <w:overflowPunct w:val="0"/>
        <w:spacing w:before="6" w:line="350" w:lineRule="auto"/>
        <w:ind w:left="138" w:right="276" w:firstLine="638"/>
        <w:jc w:val="both"/>
        <w:rPr>
          <w:rFonts w:hint="eastAsia" w:eastAsia="仿宋"/>
          <w:spacing w:val="-5"/>
          <w:w w:val="95"/>
          <w:sz w:val="32"/>
          <w:szCs w:val="32"/>
          <w:lang w:eastAsia="zh-CN"/>
        </w:rPr>
      </w:pPr>
      <w:r>
        <w:rPr>
          <w:rFonts w:hint="eastAsia"/>
          <w:w w:val="99"/>
          <w:sz w:val="32"/>
          <w:szCs w:val="32"/>
        </w:rPr>
        <w:t>第二十条</w:t>
      </w:r>
      <w:r>
        <w:rPr>
          <w:sz w:val="32"/>
          <w:szCs w:val="32"/>
        </w:rPr>
        <w:t xml:space="preserve">  </w:t>
      </w:r>
      <w:r>
        <w:rPr>
          <w:rFonts w:hint="eastAsia"/>
          <w:sz w:val="32"/>
          <w:szCs w:val="32"/>
          <w:lang w:eastAsia="zh-CN"/>
        </w:rPr>
        <w:t>相关</w:t>
      </w:r>
      <w:r>
        <w:rPr>
          <w:rFonts w:hint="eastAsia"/>
          <w:spacing w:val="-4"/>
          <w:w w:val="99"/>
          <w:sz w:val="32"/>
          <w:szCs w:val="32"/>
          <w:lang w:eastAsia="zh-CN"/>
        </w:rPr>
        <w:t>实训</w:t>
      </w:r>
      <w:r>
        <w:rPr>
          <w:rFonts w:hint="eastAsia"/>
          <w:spacing w:val="-4"/>
          <w:w w:val="99"/>
          <w:sz w:val="32"/>
          <w:szCs w:val="32"/>
        </w:rPr>
        <w:t>室必须</w:t>
      </w:r>
      <w:r>
        <w:rPr>
          <w:rFonts w:hint="eastAsia"/>
          <w:spacing w:val="-4"/>
          <w:w w:val="99"/>
          <w:sz w:val="32"/>
          <w:szCs w:val="32"/>
          <w:lang w:eastAsia="zh-CN"/>
        </w:rPr>
        <w:t>按照</w:t>
      </w:r>
      <w:r>
        <w:rPr>
          <w:rFonts w:hint="eastAsia"/>
          <w:spacing w:val="3"/>
          <w:w w:val="99"/>
          <w:sz w:val="32"/>
          <w:szCs w:val="32"/>
        </w:rPr>
        <w:t>“分类收集、定点存</w:t>
      </w:r>
      <w:r>
        <w:rPr>
          <w:rFonts w:hint="eastAsia"/>
          <w:w w:val="95"/>
          <w:sz w:val="32"/>
          <w:szCs w:val="32"/>
        </w:rPr>
        <w:t>放、专人管理、集中处理”的原</w:t>
      </w:r>
      <w:r>
        <w:rPr>
          <w:rFonts w:hint="eastAsia"/>
          <w:spacing w:val="-5"/>
          <w:w w:val="95"/>
          <w:sz w:val="32"/>
          <w:szCs w:val="32"/>
        </w:rPr>
        <w:t>则</w:t>
      </w:r>
      <w:r>
        <w:rPr>
          <w:rFonts w:hint="eastAsia"/>
          <w:spacing w:val="-5"/>
          <w:w w:val="95"/>
          <w:sz w:val="32"/>
          <w:szCs w:val="32"/>
          <w:lang w:eastAsia="zh-CN"/>
        </w:rPr>
        <w:t>处理</w:t>
      </w:r>
      <w:r>
        <w:rPr>
          <w:rFonts w:hint="eastAsia"/>
          <w:spacing w:val="-4"/>
          <w:w w:val="99"/>
          <w:sz w:val="32"/>
          <w:szCs w:val="32"/>
        </w:rPr>
        <w:t>有毒有害</w:t>
      </w:r>
      <w:r>
        <w:rPr>
          <w:rFonts w:hint="eastAsia"/>
          <w:spacing w:val="4"/>
          <w:w w:val="99"/>
          <w:sz w:val="32"/>
          <w:szCs w:val="32"/>
        </w:rPr>
        <w:t>废液及固体废弃物</w:t>
      </w:r>
      <w:r>
        <w:rPr>
          <w:rFonts w:hint="eastAsia"/>
          <w:spacing w:val="4"/>
          <w:w w:val="99"/>
          <w:sz w:val="32"/>
          <w:szCs w:val="32"/>
          <w:lang w:eastAsia="zh-CN"/>
        </w:rPr>
        <w:t>。</w:t>
      </w:r>
    </w:p>
    <w:p>
      <w:pPr>
        <w:kinsoku w:val="0"/>
        <w:overflowPunct w:val="0"/>
        <w:spacing w:before="190" w:line="350" w:lineRule="auto"/>
        <w:ind w:left="138" w:right="276" w:firstLine="638"/>
        <w:jc w:val="both"/>
        <w:rPr>
          <w:spacing w:val="-6"/>
          <w:sz w:val="32"/>
          <w:szCs w:val="32"/>
        </w:rPr>
      </w:pPr>
      <w:r>
        <w:rPr>
          <w:rFonts w:hint="eastAsia"/>
          <w:spacing w:val="4"/>
          <w:w w:val="99"/>
          <w:sz w:val="32"/>
          <w:szCs w:val="32"/>
        </w:rPr>
        <w:t>第二十一条</w:t>
      </w:r>
      <w:r>
        <w:rPr>
          <w:rFonts w:hint="eastAsia"/>
          <w:spacing w:val="4"/>
          <w:w w:val="99"/>
          <w:sz w:val="32"/>
          <w:szCs w:val="32"/>
          <w:lang w:val="en-US" w:eastAsia="zh-CN"/>
        </w:rPr>
        <w:t xml:space="preserve">  </w:t>
      </w:r>
      <w:r>
        <w:rPr>
          <w:rFonts w:hint="eastAsia"/>
          <w:spacing w:val="13"/>
          <w:sz w:val="32"/>
          <w:szCs w:val="32"/>
        </w:rPr>
        <w:t>新建</w:t>
      </w:r>
      <w:r>
        <w:rPr>
          <w:rFonts w:hint="eastAsia"/>
          <w:sz w:val="32"/>
          <w:szCs w:val="32"/>
        </w:rPr>
        <w:t>、改造、扩建</w:t>
      </w:r>
      <w:r>
        <w:rPr>
          <w:rFonts w:hint="eastAsia"/>
          <w:sz w:val="32"/>
          <w:szCs w:val="32"/>
          <w:lang w:eastAsia="zh-CN"/>
        </w:rPr>
        <w:t>实训</w:t>
      </w:r>
      <w:r>
        <w:rPr>
          <w:rFonts w:hint="eastAsia"/>
          <w:sz w:val="32"/>
          <w:szCs w:val="32"/>
        </w:rPr>
        <w:t>室时必须将有害物质、</w:t>
      </w:r>
      <w:r>
        <w:rPr>
          <w:rFonts w:hint="eastAsia"/>
          <w:spacing w:val="-2"/>
          <w:sz w:val="32"/>
          <w:szCs w:val="32"/>
        </w:rPr>
        <w:t>有毒气体的处理列入工程计划一起施工，并坚持竣工合格验收制</w:t>
      </w:r>
      <w:r>
        <w:rPr>
          <w:rFonts w:hint="eastAsia"/>
          <w:spacing w:val="-6"/>
          <w:sz w:val="32"/>
          <w:szCs w:val="32"/>
        </w:rPr>
        <w:t>度。</w:t>
      </w:r>
    </w:p>
    <w:p>
      <w:pPr>
        <w:kinsoku w:val="0"/>
        <w:overflowPunct w:val="0"/>
        <w:spacing w:before="161"/>
        <w:ind w:left="682" w:right="827" w:firstLine="2249" w:firstLineChars="700"/>
        <w:jc w:val="both"/>
        <w:outlineLvl w:val="2"/>
        <w:rPr>
          <w:rFonts w:hint="eastAsia" w:ascii="黑体" w:eastAsia="黑体" w:cs="黑体"/>
          <w:b/>
          <w:bCs/>
          <w:sz w:val="32"/>
          <w:szCs w:val="32"/>
        </w:rPr>
      </w:pPr>
      <w:r>
        <w:rPr>
          <w:rFonts w:hint="eastAsia" w:ascii="黑体" w:eastAsia="黑体" w:cs="黑体"/>
          <w:b/>
          <w:bCs/>
          <w:sz w:val="32"/>
          <w:szCs w:val="32"/>
        </w:rPr>
        <w:t>第四</w:t>
      </w:r>
      <w:r>
        <w:rPr>
          <w:rFonts w:hint="eastAsia" w:ascii="黑体" w:eastAsia="黑体" w:cs="黑体"/>
          <w:b/>
          <w:bCs/>
          <w:spacing w:val="44"/>
          <w:sz w:val="32"/>
          <w:szCs w:val="32"/>
        </w:rPr>
        <w:t>章</w:t>
      </w:r>
      <w:r>
        <w:rPr>
          <w:rFonts w:ascii="黑体" w:eastAsia="黑体" w:cs="黑体"/>
          <w:b/>
          <w:bCs/>
          <w:spacing w:val="44"/>
          <w:sz w:val="32"/>
          <w:szCs w:val="32"/>
        </w:rPr>
        <w:t xml:space="preserve"> </w:t>
      </w:r>
      <w:r>
        <w:rPr>
          <w:rFonts w:hint="eastAsia" w:ascii="黑体" w:eastAsia="黑体" w:cs="黑体"/>
          <w:b/>
          <w:bCs/>
          <w:sz w:val="32"/>
          <w:szCs w:val="32"/>
          <w:lang w:eastAsia="zh-CN"/>
        </w:rPr>
        <w:t>仪</w:t>
      </w:r>
      <w:r>
        <w:rPr>
          <w:rFonts w:hint="eastAsia" w:ascii="黑体" w:eastAsia="黑体" w:cs="黑体"/>
          <w:b/>
          <w:bCs/>
          <w:sz w:val="32"/>
          <w:szCs w:val="32"/>
        </w:rPr>
        <w:t>器设备安全</w:t>
      </w:r>
    </w:p>
    <w:p>
      <w:pPr>
        <w:kinsoku w:val="0"/>
        <w:overflowPunct w:val="0"/>
        <w:rPr>
          <w:rFonts w:ascii="黑体" w:eastAsia="黑体" w:cs="黑体"/>
          <w:b/>
          <w:bCs/>
          <w:sz w:val="27"/>
          <w:szCs w:val="27"/>
        </w:rPr>
      </w:pPr>
    </w:p>
    <w:p>
      <w:pPr>
        <w:kinsoku w:val="0"/>
        <w:overflowPunct w:val="0"/>
        <w:spacing w:line="350" w:lineRule="auto"/>
        <w:ind w:left="138" w:right="276" w:firstLine="638"/>
        <w:jc w:val="both"/>
        <w:rPr>
          <w:spacing w:val="-2"/>
          <w:sz w:val="32"/>
          <w:szCs w:val="32"/>
        </w:rPr>
      </w:pPr>
      <w:r>
        <w:rPr>
          <w:rFonts w:hint="eastAsia"/>
          <w:sz w:val="32"/>
          <w:szCs w:val="32"/>
        </w:rPr>
        <w:t>第</w:t>
      </w:r>
      <w:r>
        <w:rPr>
          <w:rFonts w:hint="eastAsia"/>
          <w:sz w:val="32"/>
          <w:szCs w:val="32"/>
          <w:lang w:eastAsia="zh-CN"/>
        </w:rPr>
        <w:t>二</w:t>
      </w:r>
      <w:r>
        <w:rPr>
          <w:rFonts w:hint="eastAsia"/>
          <w:sz w:val="32"/>
          <w:szCs w:val="32"/>
        </w:rPr>
        <w:t>十</w:t>
      </w:r>
      <w:r>
        <w:rPr>
          <w:rFonts w:hint="eastAsia"/>
          <w:sz w:val="32"/>
          <w:szCs w:val="32"/>
          <w:lang w:eastAsia="zh-CN"/>
        </w:rPr>
        <w:t>二</w:t>
      </w:r>
      <w:r>
        <w:rPr>
          <w:rFonts w:hint="eastAsia"/>
          <w:sz w:val="32"/>
          <w:szCs w:val="32"/>
        </w:rPr>
        <w:t>条</w:t>
      </w:r>
      <w:r>
        <w:rPr>
          <w:sz w:val="32"/>
          <w:szCs w:val="32"/>
        </w:rPr>
        <w:t xml:space="preserve"> </w:t>
      </w:r>
      <w:r>
        <w:rPr>
          <w:rFonts w:hint="eastAsia"/>
          <w:sz w:val="32"/>
          <w:szCs w:val="32"/>
          <w:lang w:val="en-US" w:eastAsia="zh-CN"/>
        </w:rPr>
        <w:t xml:space="preserve"> </w:t>
      </w:r>
      <w:r>
        <w:rPr>
          <w:rFonts w:hint="eastAsia"/>
          <w:sz w:val="32"/>
          <w:szCs w:val="32"/>
          <w:lang w:eastAsia="zh-CN"/>
        </w:rPr>
        <w:t>实训</w:t>
      </w:r>
      <w:r>
        <w:rPr>
          <w:rFonts w:hint="eastAsia"/>
          <w:sz w:val="32"/>
          <w:szCs w:val="32"/>
        </w:rPr>
        <w:t>室的仪器设备应有专人负责维护，保持良</w:t>
      </w:r>
      <w:r>
        <w:rPr>
          <w:rFonts w:hint="eastAsia"/>
          <w:spacing w:val="-2"/>
          <w:sz w:val="32"/>
          <w:szCs w:val="32"/>
        </w:rPr>
        <w:t>好的性能和准确的精度，处于正常可用状态。</w:t>
      </w:r>
    </w:p>
    <w:p>
      <w:pPr>
        <w:kinsoku w:val="0"/>
        <w:overflowPunct w:val="0"/>
        <w:spacing w:before="3" w:line="350" w:lineRule="auto"/>
        <w:ind w:left="138" w:right="276" w:firstLine="638"/>
        <w:jc w:val="both"/>
        <w:rPr>
          <w:w w:val="99"/>
          <w:sz w:val="32"/>
          <w:szCs w:val="32"/>
        </w:rPr>
      </w:pPr>
      <w:r>
        <w:rPr>
          <w:rFonts w:hint="eastAsia"/>
          <w:spacing w:val="4"/>
          <w:w w:val="99"/>
          <w:sz w:val="32"/>
          <w:szCs w:val="32"/>
        </w:rPr>
        <w:t>第</w:t>
      </w:r>
      <w:r>
        <w:rPr>
          <w:rFonts w:hint="eastAsia"/>
          <w:spacing w:val="4"/>
          <w:w w:val="99"/>
          <w:sz w:val="32"/>
          <w:szCs w:val="32"/>
          <w:lang w:eastAsia="zh-CN"/>
        </w:rPr>
        <w:t>二</w:t>
      </w:r>
      <w:r>
        <w:rPr>
          <w:rFonts w:hint="eastAsia"/>
          <w:spacing w:val="4"/>
          <w:w w:val="99"/>
          <w:sz w:val="32"/>
          <w:szCs w:val="32"/>
        </w:rPr>
        <w:t>十</w:t>
      </w:r>
      <w:r>
        <w:rPr>
          <w:rFonts w:hint="eastAsia"/>
          <w:spacing w:val="4"/>
          <w:w w:val="99"/>
          <w:sz w:val="32"/>
          <w:szCs w:val="32"/>
          <w:lang w:eastAsia="zh-CN"/>
        </w:rPr>
        <w:t>三</w:t>
      </w:r>
      <w:r>
        <w:rPr>
          <w:rFonts w:hint="eastAsia"/>
          <w:spacing w:val="4"/>
          <w:w w:val="99"/>
          <w:sz w:val="32"/>
          <w:szCs w:val="32"/>
        </w:rPr>
        <w:t>条</w:t>
      </w:r>
      <w:r>
        <w:rPr>
          <w:spacing w:val="8"/>
          <w:sz w:val="32"/>
          <w:szCs w:val="32"/>
        </w:rPr>
        <w:t xml:space="preserve">  </w:t>
      </w:r>
      <w:r>
        <w:rPr>
          <w:rFonts w:hint="eastAsia"/>
          <w:spacing w:val="3"/>
          <w:w w:val="99"/>
          <w:sz w:val="32"/>
          <w:szCs w:val="32"/>
          <w:lang w:eastAsia="zh-CN"/>
        </w:rPr>
        <w:t>实训</w:t>
      </w:r>
      <w:r>
        <w:rPr>
          <w:rFonts w:hint="eastAsia"/>
          <w:spacing w:val="3"/>
          <w:w w:val="99"/>
          <w:sz w:val="32"/>
          <w:szCs w:val="32"/>
        </w:rPr>
        <w:t>室仪器设备管理人员必须密切注意学校有</w:t>
      </w:r>
      <w:r>
        <w:rPr>
          <w:rFonts w:hint="eastAsia"/>
          <w:spacing w:val="4"/>
          <w:w w:val="99"/>
          <w:sz w:val="32"/>
          <w:szCs w:val="32"/>
        </w:rPr>
        <w:t>关部门停水停电、三相电位调整的通知和气象部门的恶劣天气预警通知，注意贵重仪器设备的停水停电保护措施，如遇台风、暴雨、冰雹、雷暴等恶劣天气，应提前对贵重仪器设备采取保护措</w:t>
      </w:r>
      <w:r>
        <w:rPr>
          <w:rFonts w:hint="eastAsia"/>
          <w:w w:val="99"/>
          <w:sz w:val="32"/>
          <w:szCs w:val="32"/>
        </w:rPr>
        <w:t>施，防止或减小外界影响对仪器设备造成的损失。</w:t>
      </w:r>
    </w:p>
    <w:p>
      <w:pPr>
        <w:kinsoku w:val="0"/>
        <w:overflowPunct w:val="0"/>
        <w:spacing w:before="3" w:line="350" w:lineRule="auto"/>
        <w:ind w:left="138" w:right="276" w:firstLine="638"/>
        <w:jc w:val="both"/>
        <w:rPr>
          <w:w w:val="99"/>
          <w:sz w:val="32"/>
          <w:szCs w:val="32"/>
        </w:rPr>
      </w:pPr>
      <w:r>
        <w:rPr>
          <w:rFonts w:hint="eastAsia"/>
          <w:spacing w:val="4"/>
          <w:w w:val="99"/>
          <w:sz w:val="32"/>
          <w:szCs w:val="32"/>
        </w:rPr>
        <w:t>第</w:t>
      </w:r>
      <w:r>
        <w:rPr>
          <w:rFonts w:hint="eastAsia"/>
          <w:spacing w:val="4"/>
          <w:w w:val="99"/>
          <w:sz w:val="32"/>
          <w:szCs w:val="32"/>
          <w:lang w:eastAsia="zh-CN"/>
        </w:rPr>
        <w:t>二</w:t>
      </w:r>
      <w:r>
        <w:rPr>
          <w:rFonts w:hint="eastAsia"/>
          <w:spacing w:val="4"/>
          <w:w w:val="99"/>
          <w:sz w:val="32"/>
          <w:szCs w:val="32"/>
        </w:rPr>
        <w:t>十</w:t>
      </w:r>
      <w:r>
        <w:rPr>
          <w:rFonts w:hint="eastAsia"/>
          <w:spacing w:val="4"/>
          <w:w w:val="99"/>
          <w:sz w:val="32"/>
          <w:szCs w:val="32"/>
          <w:lang w:eastAsia="zh-CN"/>
        </w:rPr>
        <w:t>四</w:t>
      </w:r>
      <w:r>
        <w:rPr>
          <w:rFonts w:hint="eastAsia"/>
          <w:spacing w:val="4"/>
          <w:w w:val="99"/>
          <w:sz w:val="32"/>
          <w:szCs w:val="32"/>
        </w:rPr>
        <w:t>条</w:t>
      </w:r>
      <w:r>
        <w:rPr>
          <w:spacing w:val="8"/>
          <w:sz w:val="32"/>
          <w:szCs w:val="32"/>
        </w:rPr>
        <w:t xml:space="preserve">  </w:t>
      </w:r>
      <w:r>
        <w:rPr>
          <w:rFonts w:hint="eastAsia"/>
          <w:spacing w:val="3"/>
          <w:w w:val="99"/>
          <w:sz w:val="32"/>
          <w:szCs w:val="32"/>
        </w:rPr>
        <w:t>各类</w:t>
      </w:r>
      <w:r>
        <w:rPr>
          <w:rFonts w:hint="eastAsia"/>
          <w:spacing w:val="3"/>
          <w:w w:val="99"/>
          <w:sz w:val="32"/>
          <w:szCs w:val="32"/>
          <w:lang w:eastAsia="zh-CN"/>
        </w:rPr>
        <w:t>实训</w:t>
      </w:r>
      <w:r>
        <w:rPr>
          <w:rFonts w:hint="eastAsia"/>
          <w:spacing w:val="3"/>
          <w:w w:val="99"/>
          <w:sz w:val="32"/>
          <w:szCs w:val="32"/>
        </w:rPr>
        <w:t>要严格按照安全操作规程进行，上机</w:t>
      </w:r>
      <w:r>
        <w:rPr>
          <w:rFonts w:hint="eastAsia"/>
          <w:spacing w:val="4"/>
          <w:w w:val="99"/>
          <w:sz w:val="32"/>
          <w:szCs w:val="32"/>
        </w:rPr>
        <w:t>前需制定切实可行的</w:t>
      </w:r>
      <w:r>
        <w:rPr>
          <w:rFonts w:hint="eastAsia"/>
          <w:spacing w:val="4"/>
          <w:w w:val="99"/>
          <w:sz w:val="32"/>
          <w:szCs w:val="32"/>
          <w:lang w:eastAsia="zh-CN"/>
        </w:rPr>
        <w:t>实训</w:t>
      </w:r>
      <w:r>
        <w:rPr>
          <w:rFonts w:hint="eastAsia"/>
          <w:spacing w:val="4"/>
          <w:w w:val="99"/>
          <w:sz w:val="32"/>
          <w:szCs w:val="32"/>
        </w:rPr>
        <w:t>方案，并做好各种准备工作。上机时严格按使用操作规程进行，开机后必须有人值守，用完仪器要认真进行安全检查。对不遵守者，管理人员有权对其劝阻、纠错直至</w:t>
      </w:r>
      <w:r>
        <w:rPr>
          <w:rFonts w:hint="eastAsia"/>
          <w:w w:val="99"/>
          <w:sz w:val="32"/>
          <w:szCs w:val="32"/>
        </w:rPr>
        <w:t>拒绝其继续使用。</w:t>
      </w:r>
    </w:p>
    <w:p>
      <w:pPr>
        <w:kinsoku w:val="0"/>
        <w:overflowPunct w:val="0"/>
        <w:spacing w:before="7" w:line="350" w:lineRule="auto"/>
        <w:ind w:left="138" w:right="276" w:firstLine="638"/>
        <w:jc w:val="both"/>
        <w:rPr>
          <w:w w:val="99"/>
          <w:sz w:val="32"/>
          <w:szCs w:val="32"/>
        </w:rPr>
      </w:pPr>
      <w:r>
        <w:rPr>
          <w:rFonts w:hint="eastAsia"/>
          <w:w w:val="99"/>
          <w:sz w:val="32"/>
          <w:szCs w:val="32"/>
        </w:rPr>
        <w:t>第</w:t>
      </w:r>
      <w:r>
        <w:rPr>
          <w:rFonts w:hint="eastAsia"/>
          <w:w w:val="99"/>
          <w:sz w:val="32"/>
          <w:szCs w:val="32"/>
          <w:lang w:eastAsia="zh-CN"/>
        </w:rPr>
        <w:t>二</w:t>
      </w:r>
      <w:r>
        <w:rPr>
          <w:rFonts w:hint="eastAsia"/>
          <w:w w:val="99"/>
          <w:sz w:val="32"/>
          <w:szCs w:val="32"/>
        </w:rPr>
        <w:t>十</w:t>
      </w:r>
      <w:r>
        <w:rPr>
          <w:rFonts w:hint="eastAsia"/>
          <w:w w:val="99"/>
          <w:sz w:val="32"/>
          <w:szCs w:val="32"/>
          <w:lang w:eastAsia="zh-CN"/>
        </w:rPr>
        <w:t>五</w:t>
      </w:r>
      <w:r>
        <w:rPr>
          <w:rFonts w:hint="eastAsia"/>
          <w:w w:val="99"/>
          <w:sz w:val="32"/>
          <w:szCs w:val="32"/>
        </w:rPr>
        <w:t>条</w:t>
      </w:r>
      <w:r>
        <w:rPr>
          <w:spacing w:val="3"/>
          <w:sz w:val="32"/>
          <w:szCs w:val="32"/>
        </w:rPr>
        <w:t xml:space="preserve"> </w:t>
      </w:r>
      <w:r>
        <w:rPr>
          <w:rFonts w:hint="eastAsia"/>
          <w:spacing w:val="3"/>
          <w:sz w:val="32"/>
          <w:szCs w:val="32"/>
          <w:lang w:val="en-US" w:eastAsia="zh-CN"/>
        </w:rPr>
        <w:t xml:space="preserve"> </w:t>
      </w:r>
      <w:r>
        <w:rPr>
          <w:rFonts w:hint="eastAsia"/>
          <w:spacing w:val="-6"/>
          <w:w w:val="99"/>
          <w:sz w:val="32"/>
          <w:szCs w:val="32"/>
        </w:rPr>
        <w:t>对精密、贵重仪器和大型设备的图纸、说明书等</w:t>
      </w:r>
      <w:r>
        <w:rPr>
          <w:rFonts w:hint="eastAsia"/>
          <w:spacing w:val="4"/>
          <w:w w:val="99"/>
          <w:sz w:val="32"/>
          <w:szCs w:val="32"/>
        </w:rPr>
        <w:t>各种随机资料，要按规定存放，设专人妥善保管，不得携出或外借。如有特殊需要须经领导批准，向管理人员办理出借手续，并</w:t>
      </w:r>
      <w:r>
        <w:rPr>
          <w:rFonts w:hint="eastAsia"/>
          <w:w w:val="99"/>
          <w:sz w:val="32"/>
          <w:szCs w:val="32"/>
        </w:rPr>
        <w:t>按时归还。</w:t>
      </w:r>
    </w:p>
    <w:p>
      <w:pPr>
        <w:kinsoku w:val="0"/>
        <w:overflowPunct w:val="0"/>
        <w:spacing w:before="6" w:line="350" w:lineRule="auto"/>
        <w:ind w:left="138" w:right="276" w:firstLine="638"/>
        <w:jc w:val="both"/>
        <w:rPr>
          <w:w w:val="99"/>
          <w:sz w:val="32"/>
          <w:szCs w:val="32"/>
        </w:rPr>
      </w:pPr>
      <w:r>
        <w:rPr>
          <w:rFonts w:hint="eastAsia"/>
          <w:w w:val="99"/>
          <w:sz w:val="32"/>
          <w:szCs w:val="32"/>
        </w:rPr>
        <w:t>第</w:t>
      </w:r>
      <w:r>
        <w:rPr>
          <w:rFonts w:hint="eastAsia"/>
          <w:w w:val="99"/>
          <w:sz w:val="32"/>
          <w:szCs w:val="32"/>
          <w:lang w:eastAsia="zh-CN"/>
        </w:rPr>
        <w:t>二</w:t>
      </w:r>
      <w:r>
        <w:rPr>
          <w:rFonts w:hint="eastAsia"/>
          <w:w w:val="99"/>
          <w:sz w:val="32"/>
          <w:szCs w:val="32"/>
        </w:rPr>
        <w:t>十</w:t>
      </w:r>
      <w:r>
        <w:rPr>
          <w:rFonts w:hint="eastAsia"/>
          <w:w w:val="99"/>
          <w:sz w:val="32"/>
          <w:szCs w:val="32"/>
          <w:lang w:eastAsia="zh-CN"/>
        </w:rPr>
        <w:t>六</w:t>
      </w:r>
      <w:r>
        <w:rPr>
          <w:rFonts w:hint="eastAsia"/>
          <w:w w:val="99"/>
          <w:sz w:val="32"/>
          <w:szCs w:val="32"/>
        </w:rPr>
        <w:t>条</w:t>
      </w:r>
      <w:r>
        <w:rPr>
          <w:spacing w:val="3"/>
          <w:sz w:val="32"/>
          <w:szCs w:val="32"/>
        </w:rPr>
        <w:t xml:space="preserve"> </w:t>
      </w:r>
      <w:r>
        <w:rPr>
          <w:rFonts w:hint="eastAsia"/>
          <w:spacing w:val="3"/>
          <w:sz w:val="32"/>
          <w:szCs w:val="32"/>
          <w:lang w:val="en-US" w:eastAsia="zh-CN"/>
        </w:rPr>
        <w:t xml:space="preserve"> </w:t>
      </w:r>
      <w:r>
        <w:rPr>
          <w:rFonts w:hint="eastAsia"/>
          <w:spacing w:val="-4"/>
          <w:w w:val="99"/>
          <w:sz w:val="32"/>
          <w:szCs w:val="32"/>
        </w:rPr>
        <w:t>贵重仪器设备及其附属的安全装置，未经申报批</w:t>
      </w:r>
      <w:r>
        <w:rPr>
          <w:rFonts w:hint="eastAsia"/>
          <w:spacing w:val="4"/>
          <w:w w:val="99"/>
          <w:sz w:val="32"/>
          <w:szCs w:val="32"/>
        </w:rPr>
        <w:t>准，不准随意拆卸与改装。确需拆卸或改装时，应书面报请所属</w:t>
      </w:r>
      <w:r>
        <w:rPr>
          <w:rFonts w:hint="eastAsia"/>
          <w:w w:val="99"/>
          <w:sz w:val="32"/>
          <w:szCs w:val="32"/>
        </w:rPr>
        <w:t>院级</w:t>
      </w:r>
      <w:r>
        <w:rPr>
          <w:rFonts w:hint="eastAsia"/>
          <w:w w:val="99"/>
          <w:sz w:val="32"/>
          <w:szCs w:val="32"/>
          <w:lang w:eastAsia="zh-CN"/>
        </w:rPr>
        <w:t>实训</w:t>
      </w:r>
      <w:r>
        <w:rPr>
          <w:rFonts w:hint="eastAsia"/>
          <w:w w:val="99"/>
          <w:sz w:val="32"/>
          <w:szCs w:val="32"/>
        </w:rPr>
        <w:t>室安全工作领导小组批准。</w:t>
      </w:r>
    </w:p>
    <w:p>
      <w:pPr>
        <w:kinsoku w:val="0"/>
        <w:overflowPunct w:val="0"/>
        <w:spacing w:before="160"/>
        <w:ind w:left="687" w:right="827"/>
        <w:jc w:val="center"/>
        <w:outlineLvl w:val="2"/>
        <w:rPr>
          <w:rFonts w:hint="eastAsia" w:ascii="黑体" w:eastAsia="黑体" w:cs="黑体"/>
          <w:b/>
          <w:bCs/>
          <w:sz w:val="32"/>
          <w:szCs w:val="32"/>
        </w:rPr>
      </w:pPr>
      <w:r>
        <w:rPr>
          <w:rFonts w:hint="eastAsia" w:ascii="黑体" w:eastAsia="黑体" w:cs="黑体"/>
          <w:b/>
          <w:bCs/>
          <w:sz w:val="32"/>
          <w:szCs w:val="32"/>
        </w:rPr>
        <w:t>第</w:t>
      </w:r>
      <w:r>
        <w:rPr>
          <w:rFonts w:hint="eastAsia" w:ascii="黑体" w:eastAsia="黑体" w:cs="黑体"/>
          <w:b/>
          <w:bCs/>
          <w:sz w:val="32"/>
          <w:szCs w:val="32"/>
          <w:lang w:eastAsia="zh-CN"/>
        </w:rPr>
        <w:t>五</w:t>
      </w:r>
      <w:r>
        <w:rPr>
          <w:rFonts w:hint="eastAsia" w:ascii="黑体" w:eastAsia="黑体" w:cs="黑体"/>
          <w:b/>
          <w:bCs/>
          <w:spacing w:val="50"/>
          <w:sz w:val="32"/>
          <w:szCs w:val="32"/>
        </w:rPr>
        <w:t>章</w:t>
      </w:r>
      <w:r>
        <w:rPr>
          <w:rFonts w:ascii="黑体" w:eastAsia="黑体" w:cs="黑体"/>
          <w:b/>
          <w:bCs/>
          <w:spacing w:val="50"/>
          <w:sz w:val="32"/>
          <w:szCs w:val="32"/>
        </w:rPr>
        <w:t xml:space="preserve"> </w:t>
      </w:r>
      <w:r>
        <w:rPr>
          <w:rFonts w:hint="eastAsia" w:ascii="黑体" w:eastAsia="黑体" w:cs="黑体"/>
          <w:b/>
          <w:bCs/>
          <w:sz w:val="32"/>
          <w:szCs w:val="32"/>
        </w:rPr>
        <w:t>保密安全</w:t>
      </w:r>
    </w:p>
    <w:p>
      <w:pPr>
        <w:kinsoku w:val="0"/>
        <w:overflowPunct w:val="0"/>
        <w:rPr>
          <w:rFonts w:ascii="黑体" w:eastAsia="黑体" w:cs="黑体"/>
          <w:b/>
          <w:bCs/>
          <w:sz w:val="27"/>
          <w:szCs w:val="27"/>
        </w:rPr>
      </w:pPr>
    </w:p>
    <w:p>
      <w:pPr>
        <w:kinsoku w:val="0"/>
        <w:overflowPunct w:val="0"/>
        <w:spacing w:line="350" w:lineRule="auto"/>
        <w:ind w:left="138" w:right="276" w:firstLine="638"/>
        <w:jc w:val="both"/>
        <w:rPr>
          <w:spacing w:val="-2"/>
          <w:sz w:val="32"/>
          <w:szCs w:val="32"/>
        </w:rPr>
      </w:pPr>
      <w:r>
        <w:rPr>
          <w:rFonts w:hint="eastAsia"/>
          <w:sz w:val="32"/>
          <w:szCs w:val="32"/>
        </w:rPr>
        <w:t>第</w:t>
      </w:r>
      <w:r>
        <w:rPr>
          <w:rFonts w:hint="eastAsia"/>
          <w:sz w:val="32"/>
          <w:szCs w:val="32"/>
          <w:lang w:eastAsia="zh-CN"/>
        </w:rPr>
        <w:t>二</w:t>
      </w:r>
      <w:r>
        <w:rPr>
          <w:rFonts w:hint="eastAsia"/>
          <w:sz w:val="32"/>
          <w:szCs w:val="32"/>
        </w:rPr>
        <w:t>十</w:t>
      </w:r>
      <w:r>
        <w:rPr>
          <w:rFonts w:hint="eastAsia"/>
          <w:sz w:val="32"/>
          <w:szCs w:val="32"/>
          <w:lang w:eastAsia="zh-CN"/>
        </w:rPr>
        <w:t>七</w:t>
      </w:r>
      <w:r>
        <w:rPr>
          <w:rFonts w:hint="eastAsia"/>
          <w:sz w:val="32"/>
          <w:szCs w:val="32"/>
        </w:rPr>
        <w:t>条</w:t>
      </w:r>
      <w:r>
        <w:rPr>
          <w:sz w:val="32"/>
          <w:szCs w:val="32"/>
        </w:rPr>
        <w:t xml:space="preserve"> </w:t>
      </w:r>
      <w:r>
        <w:rPr>
          <w:rFonts w:hint="eastAsia"/>
          <w:sz w:val="32"/>
          <w:szCs w:val="32"/>
          <w:lang w:val="en-US" w:eastAsia="zh-CN"/>
        </w:rPr>
        <w:t xml:space="preserve"> </w:t>
      </w:r>
      <w:r>
        <w:rPr>
          <w:rFonts w:hint="eastAsia"/>
          <w:sz w:val="32"/>
          <w:szCs w:val="32"/>
        </w:rPr>
        <w:t>各</w:t>
      </w:r>
      <w:r>
        <w:rPr>
          <w:rFonts w:hint="eastAsia"/>
          <w:sz w:val="32"/>
          <w:szCs w:val="32"/>
          <w:lang w:eastAsia="zh-CN"/>
        </w:rPr>
        <w:t>实训</w:t>
      </w:r>
      <w:r>
        <w:rPr>
          <w:rFonts w:hint="eastAsia"/>
          <w:sz w:val="32"/>
          <w:szCs w:val="32"/>
        </w:rPr>
        <w:t>室应定期清查本室承担的科研项目，会</w:t>
      </w:r>
      <w:r>
        <w:rPr>
          <w:rFonts w:hint="eastAsia"/>
          <w:spacing w:val="-2"/>
          <w:sz w:val="32"/>
          <w:szCs w:val="32"/>
        </w:rPr>
        <w:t>同有关部门，合理划定密级；按照密级采取相应保密措施。</w:t>
      </w:r>
    </w:p>
    <w:p>
      <w:pPr>
        <w:kinsoku w:val="0"/>
        <w:overflowPunct w:val="0"/>
        <w:spacing w:before="3" w:line="350" w:lineRule="auto"/>
        <w:ind w:left="138" w:right="276" w:firstLine="638"/>
        <w:jc w:val="both"/>
        <w:rPr>
          <w:w w:val="99"/>
          <w:sz w:val="32"/>
          <w:szCs w:val="32"/>
        </w:rPr>
      </w:pPr>
      <w:r>
        <w:rPr>
          <w:rFonts w:hint="eastAsia"/>
          <w:spacing w:val="4"/>
          <w:w w:val="99"/>
          <w:sz w:val="32"/>
          <w:szCs w:val="32"/>
        </w:rPr>
        <w:t>第</w:t>
      </w:r>
      <w:r>
        <w:rPr>
          <w:rFonts w:hint="eastAsia"/>
          <w:spacing w:val="4"/>
          <w:w w:val="99"/>
          <w:sz w:val="32"/>
          <w:szCs w:val="32"/>
          <w:lang w:eastAsia="zh-CN"/>
        </w:rPr>
        <w:t>二</w:t>
      </w:r>
      <w:r>
        <w:rPr>
          <w:rFonts w:hint="eastAsia"/>
          <w:spacing w:val="4"/>
          <w:w w:val="99"/>
          <w:sz w:val="32"/>
          <w:szCs w:val="32"/>
        </w:rPr>
        <w:t>十</w:t>
      </w:r>
      <w:r>
        <w:rPr>
          <w:rFonts w:hint="eastAsia"/>
          <w:spacing w:val="4"/>
          <w:w w:val="99"/>
          <w:sz w:val="32"/>
          <w:szCs w:val="32"/>
          <w:lang w:eastAsia="zh-CN"/>
        </w:rPr>
        <w:t>八</w:t>
      </w:r>
      <w:r>
        <w:rPr>
          <w:rFonts w:hint="eastAsia"/>
          <w:spacing w:val="4"/>
          <w:w w:val="99"/>
          <w:sz w:val="32"/>
          <w:szCs w:val="32"/>
        </w:rPr>
        <w:t>条</w:t>
      </w:r>
      <w:r>
        <w:rPr>
          <w:spacing w:val="8"/>
          <w:sz w:val="32"/>
          <w:szCs w:val="32"/>
        </w:rPr>
        <w:t xml:space="preserve">  </w:t>
      </w:r>
      <w:r>
        <w:rPr>
          <w:rFonts w:hint="eastAsia"/>
          <w:spacing w:val="3"/>
          <w:w w:val="99"/>
          <w:sz w:val="32"/>
          <w:szCs w:val="32"/>
          <w:lang w:eastAsia="zh-CN"/>
        </w:rPr>
        <w:t>实训</w:t>
      </w:r>
      <w:r>
        <w:rPr>
          <w:rFonts w:hint="eastAsia"/>
          <w:spacing w:val="3"/>
          <w:w w:val="99"/>
          <w:sz w:val="32"/>
          <w:szCs w:val="32"/>
        </w:rPr>
        <w:t>室承担的涉密科研项目的测试数据、分析</w:t>
      </w:r>
      <w:r>
        <w:rPr>
          <w:rFonts w:hint="eastAsia"/>
          <w:spacing w:val="4"/>
          <w:w w:val="99"/>
          <w:sz w:val="32"/>
          <w:szCs w:val="32"/>
        </w:rPr>
        <w:t>结论、阶段成果和各种技术文件，均要按科技档案和保密管理制度进行保管和使用，任何人不得擅自对外提供资料。如发现泄密</w:t>
      </w:r>
      <w:r>
        <w:rPr>
          <w:rFonts w:hint="eastAsia"/>
          <w:w w:val="99"/>
          <w:sz w:val="32"/>
          <w:szCs w:val="32"/>
        </w:rPr>
        <w:t>事故，应立即采取补救措施，并对泄密人员进行严肃处理。</w:t>
      </w:r>
    </w:p>
    <w:p>
      <w:pPr>
        <w:kinsoku w:val="0"/>
        <w:overflowPunct w:val="0"/>
        <w:spacing w:before="3" w:line="350" w:lineRule="auto"/>
        <w:ind w:left="138" w:right="276" w:firstLine="638"/>
        <w:jc w:val="both"/>
        <w:rPr>
          <w:rFonts w:hint="eastAsia"/>
          <w:spacing w:val="4"/>
          <w:w w:val="99"/>
          <w:sz w:val="32"/>
          <w:szCs w:val="32"/>
        </w:rPr>
      </w:pPr>
      <w:r>
        <w:rPr>
          <w:rFonts w:hint="eastAsia"/>
          <w:spacing w:val="4"/>
          <w:w w:val="99"/>
          <w:sz w:val="32"/>
          <w:szCs w:val="32"/>
        </w:rPr>
        <w:t>第</w:t>
      </w:r>
      <w:r>
        <w:rPr>
          <w:rFonts w:hint="eastAsia"/>
          <w:spacing w:val="4"/>
          <w:w w:val="99"/>
          <w:sz w:val="32"/>
          <w:szCs w:val="32"/>
          <w:lang w:eastAsia="zh-CN"/>
        </w:rPr>
        <w:t>二</w:t>
      </w:r>
      <w:r>
        <w:rPr>
          <w:rFonts w:hint="eastAsia"/>
          <w:spacing w:val="4"/>
          <w:w w:val="99"/>
          <w:sz w:val="32"/>
          <w:szCs w:val="32"/>
        </w:rPr>
        <w:t>十</w:t>
      </w:r>
      <w:r>
        <w:rPr>
          <w:rFonts w:hint="eastAsia"/>
          <w:spacing w:val="4"/>
          <w:w w:val="99"/>
          <w:sz w:val="32"/>
          <w:szCs w:val="32"/>
          <w:lang w:eastAsia="zh-CN"/>
        </w:rPr>
        <w:t>九</w:t>
      </w:r>
      <w:r>
        <w:rPr>
          <w:rFonts w:hint="eastAsia"/>
          <w:spacing w:val="4"/>
          <w:w w:val="99"/>
          <w:sz w:val="32"/>
          <w:szCs w:val="32"/>
        </w:rPr>
        <w:t>条</w:t>
      </w:r>
      <w:r>
        <w:rPr>
          <w:rFonts w:hint="eastAsia"/>
          <w:spacing w:val="4"/>
          <w:w w:val="99"/>
          <w:sz w:val="32"/>
          <w:szCs w:val="32"/>
          <w:lang w:val="en-US" w:eastAsia="zh-CN"/>
        </w:rPr>
        <w:t xml:space="preserve">  </w:t>
      </w:r>
      <w:r>
        <w:rPr>
          <w:rFonts w:hint="eastAsia"/>
          <w:spacing w:val="4"/>
          <w:w w:val="99"/>
          <w:sz w:val="32"/>
          <w:szCs w:val="32"/>
        </w:rPr>
        <w:t>涉密项目的</w:t>
      </w:r>
      <w:r>
        <w:rPr>
          <w:rFonts w:hint="eastAsia"/>
          <w:spacing w:val="4"/>
          <w:w w:val="99"/>
          <w:sz w:val="32"/>
          <w:szCs w:val="32"/>
          <w:lang w:eastAsia="zh-CN"/>
        </w:rPr>
        <w:t>实训</w:t>
      </w:r>
      <w:r>
        <w:rPr>
          <w:rFonts w:hint="eastAsia"/>
          <w:spacing w:val="4"/>
          <w:w w:val="99"/>
          <w:sz w:val="32"/>
          <w:szCs w:val="32"/>
        </w:rPr>
        <w:t>场地，一般不对外开放。确因工作需要必须安排参观的，必须报院领导批准，并划定参观范围。第</w:t>
      </w:r>
      <w:r>
        <w:rPr>
          <w:rFonts w:hint="eastAsia"/>
          <w:spacing w:val="4"/>
          <w:w w:val="99"/>
          <w:sz w:val="32"/>
          <w:szCs w:val="32"/>
          <w:lang w:eastAsia="zh-CN"/>
        </w:rPr>
        <w:t>三</w:t>
      </w:r>
      <w:r>
        <w:rPr>
          <w:rFonts w:hint="eastAsia"/>
          <w:spacing w:val="4"/>
          <w:w w:val="99"/>
          <w:sz w:val="32"/>
          <w:szCs w:val="32"/>
        </w:rPr>
        <w:t xml:space="preserve">十条 </w:t>
      </w:r>
      <w:r>
        <w:rPr>
          <w:rFonts w:hint="eastAsia"/>
          <w:spacing w:val="4"/>
          <w:w w:val="99"/>
          <w:sz w:val="32"/>
          <w:szCs w:val="32"/>
          <w:lang w:val="en-US" w:eastAsia="zh-CN"/>
        </w:rPr>
        <w:t xml:space="preserve"> </w:t>
      </w:r>
      <w:r>
        <w:rPr>
          <w:rFonts w:hint="eastAsia"/>
          <w:spacing w:val="4"/>
          <w:w w:val="99"/>
          <w:sz w:val="32"/>
          <w:szCs w:val="32"/>
        </w:rPr>
        <w:t>应经常对</w:t>
      </w:r>
      <w:r>
        <w:rPr>
          <w:rFonts w:hint="eastAsia"/>
          <w:spacing w:val="4"/>
          <w:w w:val="99"/>
          <w:sz w:val="32"/>
          <w:szCs w:val="32"/>
          <w:lang w:eastAsia="zh-CN"/>
        </w:rPr>
        <w:t>实训</w:t>
      </w:r>
      <w:r>
        <w:rPr>
          <w:rFonts w:hint="eastAsia"/>
          <w:spacing w:val="4"/>
          <w:w w:val="99"/>
          <w:sz w:val="32"/>
          <w:szCs w:val="32"/>
        </w:rPr>
        <w:t>室工作人员进行保密教育，定期对保密工作的执行情况进行认真检查，杜绝泄密事故。</w:t>
      </w:r>
    </w:p>
    <w:p>
      <w:pPr>
        <w:numPr>
          <w:ilvl w:val="0"/>
          <w:numId w:val="1"/>
        </w:numPr>
        <w:kinsoku w:val="0"/>
        <w:overflowPunct w:val="0"/>
        <w:spacing w:before="160"/>
        <w:ind w:left="687" w:right="827"/>
        <w:jc w:val="center"/>
        <w:outlineLvl w:val="2"/>
        <w:rPr>
          <w:rFonts w:hint="eastAsia" w:ascii="黑体" w:eastAsia="黑体" w:cs="黑体"/>
          <w:b/>
          <w:bCs/>
          <w:sz w:val="32"/>
          <w:szCs w:val="32"/>
          <w:lang w:eastAsia="zh-CN"/>
        </w:rPr>
      </w:pPr>
      <w:r>
        <w:rPr>
          <w:rFonts w:hint="eastAsia" w:ascii="黑体" w:eastAsia="黑体" w:cs="黑体"/>
          <w:b/>
          <w:bCs/>
          <w:sz w:val="32"/>
          <w:szCs w:val="32"/>
          <w:lang w:eastAsia="zh-CN"/>
        </w:rPr>
        <w:t>安全文化建设</w:t>
      </w:r>
    </w:p>
    <w:p>
      <w:pPr>
        <w:numPr>
          <w:ilvl w:val="0"/>
          <w:numId w:val="0"/>
        </w:numPr>
        <w:kinsoku w:val="0"/>
        <w:overflowPunct w:val="0"/>
        <w:spacing w:before="160"/>
        <w:ind w:right="827" w:rightChars="0"/>
        <w:jc w:val="both"/>
        <w:outlineLvl w:val="2"/>
        <w:rPr>
          <w:rFonts w:hint="eastAsia" w:ascii="黑体" w:eastAsia="黑体" w:cs="黑体"/>
          <w:b/>
          <w:bCs/>
          <w:sz w:val="32"/>
          <w:szCs w:val="32"/>
          <w:lang w:eastAsia="zh-CN"/>
        </w:rPr>
      </w:pPr>
    </w:p>
    <w:p>
      <w:pPr>
        <w:kinsoku w:val="0"/>
        <w:overflowPunct w:val="0"/>
        <w:spacing w:before="3" w:line="350" w:lineRule="auto"/>
        <w:ind w:left="138" w:right="276" w:firstLine="638"/>
        <w:jc w:val="both"/>
        <w:rPr>
          <w:rFonts w:hint="eastAsia"/>
          <w:spacing w:val="4"/>
          <w:w w:val="99"/>
          <w:sz w:val="32"/>
          <w:szCs w:val="32"/>
          <w:lang w:eastAsia="zh-CN"/>
        </w:rPr>
      </w:pPr>
      <w:r>
        <w:rPr>
          <w:rFonts w:hint="eastAsia"/>
          <w:spacing w:val="4"/>
          <w:w w:val="99"/>
          <w:sz w:val="32"/>
          <w:szCs w:val="32"/>
          <w:lang w:val="en-US" w:eastAsia="zh-CN"/>
        </w:rPr>
        <w:t>第三十一条  学校实训室管理部门安全值班人员须在工作日下班前通过微信群，发布关闭</w:t>
      </w:r>
      <w:r>
        <w:rPr>
          <w:rFonts w:hint="eastAsia"/>
          <w:spacing w:val="4"/>
          <w:w w:val="99"/>
          <w:sz w:val="32"/>
          <w:szCs w:val="32"/>
        </w:rPr>
        <w:t>电源、水源、气源、门窗</w:t>
      </w:r>
      <w:r>
        <w:rPr>
          <w:rFonts w:hint="eastAsia"/>
          <w:spacing w:val="4"/>
          <w:w w:val="99"/>
          <w:sz w:val="32"/>
          <w:szCs w:val="32"/>
          <w:lang w:eastAsia="zh-CN"/>
        </w:rPr>
        <w:t>的安全提醒。</w:t>
      </w:r>
    </w:p>
    <w:p>
      <w:pPr>
        <w:kinsoku w:val="0"/>
        <w:overflowPunct w:val="0"/>
        <w:spacing w:before="3" w:line="350" w:lineRule="auto"/>
        <w:ind w:left="138" w:right="276" w:firstLine="638"/>
        <w:jc w:val="both"/>
        <w:rPr>
          <w:rFonts w:hint="eastAsia"/>
          <w:spacing w:val="4"/>
          <w:w w:val="99"/>
          <w:sz w:val="32"/>
          <w:szCs w:val="32"/>
          <w:lang w:val="en-US" w:eastAsia="zh-CN"/>
        </w:rPr>
      </w:pPr>
      <w:r>
        <w:rPr>
          <w:rFonts w:hint="eastAsia"/>
          <w:spacing w:val="4"/>
          <w:w w:val="99"/>
          <w:sz w:val="32"/>
          <w:szCs w:val="32"/>
          <w:lang w:eastAsia="zh-CN"/>
        </w:rPr>
        <w:t>第三十二条</w:t>
      </w:r>
      <w:r>
        <w:rPr>
          <w:rFonts w:hint="eastAsia"/>
          <w:spacing w:val="4"/>
          <w:w w:val="99"/>
          <w:sz w:val="32"/>
          <w:szCs w:val="32"/>
          <w:lang w:val="en-US" w:eastAsia="zh-CN"/>
        </w:rPr>
        <w:t xml:space="preserve">  </w:t>
      </w:r>
      <w:r>
        <w:rPr>
          <w:rFonts w:hint="eastAsia"/>
          <w:spacing w:val="4"/>
          <w:w w:val="99"/>
          <w:sz w:val="32"/>
          <w:szCs w:val="32"/>
        </w:rPr>
        <w:t>如遇台风、暴雨、冰雹、雷暴</w:t>
      </w:r>
      <w:r>
        <w:rPr>
          <w:rFonts w:hint="eastAsia"/>
          <w:spacing w:val="4"/>
          <w:w w:val="99"/>
          <w:sz w:val="32"/>
          <w:szCs w:val="32"/>
          <w:lang w:eastAsia="zh-CN"/>
        </w:rPr>
        <w:t>、大雪</w:t>
      </w:r>
      <w:r>
        <w:rPr>
          <w:rFonts w:hint="eastAsia"/>
          <w:spacing w:val="4"/>
          <w:w w:val="99"/>
          <w:sz w:val="32"/>
          <w:szCs w:val="32"/>
        </w:rPr>
        <w:t>等恶劣天气</w:t>
      </w:r>
      <w:r>
        <w:rPr>
          <w:rFonts w:hint="eastAsia"/>
          <w:spacing w:val="4"/>
          <w:w w:val="99"/>
          <w:sz w:val="32"/>
          <w:szCs w:val="32"/>
          <w:lang w:eastAsia="zh-CN"/>
        </w:rPr>
        <w:t>，</w:t>
      </w:r>
      <w:r>
        <w:rPr>
          <w:rFonts w:hint="eastAsia"/>
          <w:spacing w:val="4"/>
          <w:w w:val="99"/>
          <w:sz w:val="32"/>
          <w:szCs w:val="32"/>
          <w:lang w:val="en-US" w:eastAsia="zh-CN"/>
        </w:rPr>
        <w:t>实训室管理部门安全值班人员须在实训中心大楼入口处张贴安全提醒告示，确需采取停课、紧急救援等特别应对措施的，须报经学校实训室安全工作领导小组批准，并在微信群等公共信息平台发布通知。</w:t>
      </w:r>
    </w:p>
    <w:p>
      <w:pPr>
        <w:kinsoku w:val="0"/>
        <w:overflowPunct w:val="0"/>
        <w:spacing w:before="3" w:line="350" w:lineRule="auto"/>
        <w:ind w:left="138" w:right="276" w:firstLine="638"/>
        <w:jc w:val="both"/>
        <w:rPr>
          <w:rFonts w:hint="eastAsia"/>
          <w:spacing w:val="4"/>
          <w:w w:val="99"/>
          <w:sz w:val="32"/>
          <w:szCs w:val="32"/>
          <w:lang w:val="en-US" w:eastAsia="zh-CN"/>
        </w:rPr>
      </w:pPr>
      <w:r>
        <w:rPr>
          <w:rFonts w:hint="eastAsia"/>
          <w:spacing w:val="4"/>
          <w:w w:val="99"/>
          <w:sz w:val="32"/>
          <w:szCs w:val="32"/>
          <w:lang w:val="en-US" w:eastAsia="zh-CN"/>
        </w:rPr>
        <w:t>第三十三条  实训室安全信息牌除了安全等级、主要危险源标识外，还应显示禁烟、禁止携带饮料、禁止明火、离开实训室关闭水电气关好门窗、保持清洁等安全卫生标识。</w:t>
      </w:r>
    </w:p>
    <w:p>
      <w:pPr>
        <w:kinsoku w:val="0"/>
        <w:overflowPunct w:val="0"/>
        <w:spacing w:before="3" w:line="350" w:lineRule="auto"/>
        <w:ind w:left="138" w:right="276" w:firstLine="638"/>
        <w:jc w:val="both"/>
        <w:rPr>
          <w:rFonts w:hint="default" w:eastAsia="仿宋"/>
          <w:spacing w:val="4"/>
          <w:w w:val="99"/>
          <w:sz w:val="32"/>
          <w:szCs w:val="32"/>
          <w:lang w:val="en-US" w:eastAsia="zh-CN"/>
        </w:rPr>
      </w:pPr>
      <w:r>
        <w:rPr>
          <w:rFonts w:hint="eastAsia"/>
          <w:sz w:val="32"/>
          <w:szCs w:val="32"/>
        </w:rPr>
        <w:t>第</w:t>
      </w:r>
      <w:r>
        <w:rPr>
          <w:rFonts w:hint="eastAsia"/>
          <w:sz w:val="32"/>
          <w:szCs w:val="32"/>
          <w:lang w:eastAsia="zh-CN"/>
        </w:rPr>
        <w:t>三</w:t>
      </w:r>
      <w:r>
        <w:rPr>
          <w:rFonts w:hint="eastAsia"/>
          <w:sz w:val="32"/>
          <w:szCs w:val="32"/>
        </w:rPr>
        <w:t>十</w:t>
      </w:r>
      <w:r>
        <w:rPr>
          <w:rFonts w:hint="eastAsia"/>
          <w:sz w:val="32"/>
          <w:szCs w:val="32"/>
          <w:lang w:eastAsia="zh-CN"/>
        </w:rPr>
        <w:t>四</w:t>
      </w:r>
      <w:r>
        <w:rPr>
          <w:rFonts w:hint="eastAsia"/>
          <w:sz w:val="32"/>
          <w:szCs w:val="32"/>
        </w:rPr>
        <w:t>条</w:t>
      </w:r>
      <w:r>
        <w:rPr>
          <w:rFonts w:hint="eastAsia"/>
          <w:sz w:val="32"/>
          <w:szCs w:val="32"/>
          <w:lang w:val="en-US" w:eastAsia="zh-CN"/>
        </w:rPr>
        <w:t xml:space="preserve">  上课学生或考生出入实训中心大楼根据楼层不同，实行分流，防止拥挤踩踏事故发生。</w:t>
      </w:r>
    </w:p>
    <w:p>
      <w:pPr>
        <w:kinsoku w:val="0"/>
        <w:overflowPunct w:val="0"/>
        <w:spacing w:before="159"/>
        <w:ind w:left="687" w:right="827"/>
        <w:jc w:val="center"/>
        <w:outlineLvl w:val="2"/>
        <w:rPr>
          <w:rFonts w:ascii="黑体" w:eastAsia="黑体" w:cs="黑体"/>
          <w:b/>
          <w:bCs/>
          <w:spacing w:val="-10"/>
          <w:sz w:val="32"/>
          <w:szCs w:val="32"/>
        </w:rPr>
      </w:pPr>
      <w:r>
        <w:rPr>
          <w:rFonts w:hint="eastAsia" w:ascii="黑体" w:eastAsia="黑体" w:cs="黑体"/>
          <w:b/>
          <w:bCs/>
          <w:sz w:val="32"/>
          <w:szCs w:val="32"/>
        </w:rPr>
        <w:t>第七</w:t>
      </w:r>
      <w:r>
        <w:rPr>
          <w:rFonts w:hint="eastAsia" w:ascii="黑体" w:eastAsia="黑体" w:cs="黑体"/>
          <w:b/>
          <w:bCs/>
          <w:spacing w:val="48"/>
          <w:sz w:val="32"/>
          <w:szCs w:val="32"/>
        </w:rPr>
        <w:t>章</w:t>
      </w:r>
      <w:r>
        <w:rPr>
          <w:rFonts w:ascii="黑体" w:eastAsia="黑体" w:cs="黑体"/>
          <w:b/>
          <w:bCs/>
          <w:spacing w:val="48"/>
          <w:sz w:val="32"/>
          <w:szCs w:val="32"/>
        </w:rPr>
        <w:t xml:space="preserve"> </w:t>
      </w:r>
      <w:r>
        <w:rPr>
          <w:rFonts w:hint="eastAsia" w:ascii="黑体" w:eastAsia="黑体" w:cs="黑体"/>
          <w:b/>
          <w:bCs/>
          <w:sz w:val="32"/>
          <w:szCs w:val="32"/>
          <w:lang w:eastAsia="zh-CN"/>
        </w:rPr>
        <w:t>事故处理与奖惩</w:t>
      </w:r>
    </w:p>
    <w:p>
      <w:pPr>
        <w:kinsoku w:val="0"/>
        <w:overflowPunct w:val="0"/>
        <w:rPr>
          <w:rFonts w:ascii="黑体" w:eastAsia="黑体" w:cs="黑体"/>
          <w:b/>
          <w:bCs/>
          <w:sz w:val="27"/>
          <w:szCs w:val="27"/>
        </w:rPr>
      </w:pPr>
    </w:p>
    <w:p>
      <w:pPr>
        <w:kinsoku w:val="0"/>
        <w:overflowPunct w:val="0"/>
        <w:spacing w:line="350" w:lineRule="auto"/>
        <w:ind w:left="138" w:right="276" w:firstLine="638"/>
        <w:jc w:val="both"/>
        <w:rPr>
          <w:spacing w:val="-2"/>
          <w:sz w:val="32"/>
          <w:szCs w:val="32"/>
        </w:rPr>
      </w:pPr>
      <w:r>
        <w:rPr>
          <w:rFonts w:hint="eastAsia"/>
          <w:sz w:val="32"/>
          <w:szCs w:val="32"/>
        </w:rPr>
        <w:t>第</w:t>
      </w:r>
      <w:r>
        <w:rPr>
          <w:rFonts w:hint="eastAsia"/>
          <w:sz w:val="32"/>
          <w:szCs w:val="32"/>
          <w:lang w:eastAsia="zh-CN"/>
        </w:rPr>
        <w:t>三</w:t>
      </w:r>
      <w:r>
        <w:rPr>
          <w:rFonts w:hint="eastAsia"/>
          <w:sz w:val="32"/>
          <w:szCs w:val="32"/>
        </w:rPr>
        <w:t>十</w:t>
      </w:r>
      <w:r>
        <w:rPr>
          <w:rFonts w:hint="eastAsia"/>
          <w:sz w:val="32"/>
          <w:szCs w:val="32"/>
          <w:lang w:eastAsia="zh-CN"/>
        </w:rPr>
        <w:t>五</w:t>
      </w:r>
      <w:r>
        <w:rPr>
          <w:rFonts w:hint="eastAsia"/>
          <w:sz w:val="32"/>
          <w:szCs w:val="32"/>
        </w:rPr>
        <w:t>条</w:t>
      </w:r>
      <w:r>
        <w:rPr>
          <w:sz w:val="32"/>
          <w:szCs w:val="32"/>
        </w:rPr>
        <w:t xml:space="preserve"> </w:t>
      </w:r>
      <w:r>
        <w:rPr>
          <w:rFonts w:hint="eastAsia"/>
          <w:sz w:val="32"/>
          <w:szCs w:val="32"/>
          <w:lang w:val="en-US" w:eastAsia="zh-CN"/>
        </w:rPr>
        <w:t xml:space="preserve"> </w:t>
      </w:r>
      <w:r>
        <w:rPr>
          <w:rFonts w:hint="eastAsia"/>
          <w:sz w:val="32"/>
          <w:szCs w:val="32"/>
        </w:rPr>
        <w:t>发生事故时，要积极采取有效应急措施，及时</w:t>
      </w:r>
      <w:r>
        <w:rPr>
          <w:rFonts w:hint="eastAsia"/>
          <w:spacing w:val="-2"/>
          <w:sz w:val="32"/>
          <w:szCs w:val="32"/>
        </w:rPr>
        <w:t>处理，防止事态扩大和蔓延。发生较大险情，应立即报警。</w:t>
      </w:r>
    </w:p>
    <w:p>
      <w:pPr>
        <w:kinsoku w:val="0"/>
        <w:overflowPunct w:val="0"/>
        <w:spacing w:before="3" w:line="350" w:lineRule="auto"/>
        <w:ind w:left="138" w:right="276" w:firstLine="638"/>
        <w:jc w:val="both"/>
        <w:rPr>
          <w:w w:val="99"/>
          <w:sz w:val="32"/>
          <w:szCs w:val="32"/>
        </w:rPr>
      </w:pPr>
      <w:r>
        <w:rPr>
          <w:rFonts w:hint="eastAsia"/>
          <w:spacing w:val="4"/>
          <w:w w:val="99"/>
          <w:sz w:val="32"/>
          <w:szCs w:val="32"/>
        </w:rPr>
        <w:t>第</w:t>
      </w:r>
      <w:r>
        <w:rPr>
          <w:rFonts w:hint="eastAsia"/>
          <w:spacing w:val="4"/>
          <w:w w:val="99"/>
          <w:sz w:val="32"/>
          <w:szCs w:val="32"/>
          <w:lang w:eastAsia="zh-CN"/>
        </w:rPr>
        <w:t>三</w:t>
      </w:r>
      <w:r>
        <w:rPr>
          <w:rFonts w:hint="eastAsia"/>
          <w:spacing w:val="4"/>
          <w:w w:val="99"/>
          <w:sz w:val="32"/>
          <w:szCs w:val="32"/>
        </w:rPr>
        <w:t>十</w:t>
      </w:r>
      <w:r>
        <w:rPr>
          <w:rFonts w:hint="eastAsia"/>
          <w:spacing w:val="4"/>
          <w:w w:val="99"/>
          <w:sz w:val="32"/>
          <w:szCs w:val="32"/>
          <w:lang w:eastAsia="zh-CN"/>
        </w:rPr>
        <w:t>六</w:t>
      </w:r>
      <w:r>
        <w:rPr>
          <w:rFonts w:hint="eastAsia"/>
          <w:spacing w:val="4"/>
          <w:w w:val="99"/>
          <w:sz w:val="32"/>
          <w:szCs w:val="32"/>
        </w:rPr>
        <w:t>条</w:t>
      </w:r>
      <w:r>
        <w:rPr>
          <w:spacing w:val="8"/>
          <w:sz w:val="32"/>
          <w:szCs w:val="32"/>
        </w:rPr>
        <w:t xml:space="preserve">  </w:t>
      </w:r>
      <w:r>
        <w:rPr>
          <w:rFonts w:hint="eastAsia"/>
          <w:spacing w:val="3"/>
          <w:w w:val="99"/>
          <w:sz w:val="32"/>
          <w:szCs w:val="32"/>
        </w:rPr>
        <w:t>对违反本规定的</w:t>
      </w:r>
      <w:r>
        <w:rPr>
          <w:rFonts w:hint="eastAsia"/>
          <w:spacing w:val="3"/>
          <w:w w:val="99"/>
          <w:sz w:val="32"/>
          <w:szCs w:val="32"/>
          <w:lang w:eastAsia="zh-CN"/>
        </w:rPr>
        <w:t>实训</w:t>
      </w:r>
      <w:r>
        <w:rPr>
          <w:rFonts w:hint="eastAsia"/>
          <w:spacing w:val="3"/>
          <w:w w:val="99"/>
          <w:sz w:val="32"/>
          <w:szCs w:val="32"/>
        </w:rPr>
        <w:t>室和个人，</w:t>
      </w:r>
      <w:r>
        <w:rPr>
          <w:rFonts w:hint="eastAsia"/>
          <w:spacing w:val="3"/>
          <w:w w:val="99"/>
          <w:sz w:val="32"/>
          <w:szCs w:val="32"/>
          <w:lang w:eastAsia="zh-CN"/>
        </w:rPr>
        <w:t>实训</w:t>
      </w:r>
      <w:r>
        <w:rPr>
          <w:rFonts w:hint="eastAsia"/>
          <w:spacing w:val="3"/>
          <w:w w:val="99"/>
          <w:sz w:val="32"/>
          <w:szCs w:val="32"/>
        </w:rPr>
        <w:t>室安全工</w:t>
      </w:r>
      <w:r>
        <w:rPr>
          <w:rFonts w:hint="eastAsia"/>
          <w:spacing w:val="4"/>
          <w:w w:val="99"/>
          <w:sz w:val="32"/>
          <w:szCs w:val="32"/>
        </w:rPr>
        <w:t>作领导小组将停止该</w:t>
      </w:r>
      <w:r>
        <w:rPr>
          <w:rFonts w:hint="eastAsia"/>
          <w:spacing w:val="4"/>
          <w:w w:val="99"/>
          <w:sz w:val="32"/>
          <w:szCs w:val="32"/>
          <w:lang w:eastAsia="zh-CN"/>
        </w:rPr>
        <w:t>实训</w:t>
      </w:r>
      <w:r>
        <w:rPr>
          <w:rFonts w:hint="eastAsia"/>
          <w:spacing w:val="4"/>
          <w:w w:val="99"/>
          <w:sz w:val="32"/>
          <w:szCs w:val="32"/>
        </w:rPr>
        <w:t>室的运行和个人的</w:t>
      </w:r>
      <w:r>
        <w:rPr>
          <w:rFonts w:hint="eastAsia"/>
          <w:spacing w:val="4"/>
          <w:w w:val="99"/>
          <w:sz w:val="32"/>
          <w:szCs w:val="32"/>
          <w:lang w:eastAsia="zh-CN"/>
        </w:rPr>
        <w:t>实训</w:t>
      </w:r>
      <w:r>
        <w:rPr>
          <w:rFonts w:hint="eastAsia"/>
          <w:spacing w:val="4"/>
          <w:w w:val="99"/>
          <w:sz w:val="32"/>
          <w:szCs w:val="32"/>
        </w:rPr>
        <w:t>室使用，并限期整改。凡被责令整改的</w:t>
      </w:r>
      <w:r>
        <w:rPr>
          <w:rFonts w:hint="eastAsia"/>
          <w:spacing w:val="4"/>
          <w:w w:val="99"/>
          <w:sz w:val="32"/>
          <w:szCs w:val="32"/>
          <w:lang w:eastAsia="zh-CN"/>
        </w:rPr>
        <w:t>实训</w:t>
      </w:r>
      <w:r>
        <w:rPr>
          <w:rFonts w:hint="eastAsia"/>
          <w:spacing w:val="4"/>
          <w:w w:val="99"/>
          <w:sz w:val="32"/>
          <w:szCs w:val="32"/>
        </w:rPr>
        <w:t>室，要采取相应的限期整改措施，经</w:t>
      </w:r>
      <w:r>
        <w:rPr>
          <w:rFonts w:hint="eastAsia"/>
          <w:w w:val="99"/>
          <w:sz w:val="32"/>
          <w:szCs w:val="32"/>
        </w:rPr>
        <w:t>有关部门检查合格后，方可恢复运行。</w:t>
      </w:r>
    </w:p>
    <w:p>
      <w:pPr>
        <w:kinsoku w:val="0"/>
        <w:overflowPunct w:val="0"/>
        <w:spacing w:before="6" w:line="350" w:lineRule="auto"/>
        <w:ind w:left="138" w:right="276" w:firstLine="638"/>
        <w:jc w:val="both"/>
        <w:rPr>
          <w:rFonts w:hint="eastAsia" w:eastAsia="仿宋"/>
          <w:w w:val="99"/>
          <w:sz w:val="32"/>
          <w:szCs w:val="32"/>
          <w:lang w:eastAsia="zh-CN"/>
        </w:rPr>
      </w:pPr>
      <w:r>
        <w:rPr>
          <w:rFonts w:hint="eastAsia"/>
          <w:spacing w:val="4"/>
          <w:w w:val="99"/>
          <w:sz w:val="32"/>
          <w:szCs w:val="32"/>
        </w:rPr>
        <w:t>第</w:t>
      </w:r>
      <w:r>
        <w:rPr>
          <w:rFonts w:hint="eastAsia"/>
          <w:spacing w:val="4"/>
          <w:w w:val="99"/>
          <w:sz w:val="32"/>
          <w:szCs w:val="32"/>
          <w:lang w:eastAsia="zh-CN"/>
        </w:rPr>
        <w:t>三</w:t>
      </w:r>
      <w:r>
        <w:rPr>
          <w:rFonts w:hint="eastAsia"/>
          <w:spacing w:val="4"/>
          <w:w w:val="99"/>
          <w:sz w:val="32"/>
          <w:szCs w:val="32"/>
        </w:rPr>
        <w:t>十</w:t>
      </w:r>
      <w:r>
        <w:rPr>
          <w:rFonts w:hint="eastAsia"/>
          <w:spacing w:val="4"/>
          <w:w w:val="99"/>
          <w:sz w:val="32"/>
          <w:szCs w:val="32"/>
          <w:lang w:eastAsia="zh-CN"/>
        </w:rPr>
        <w:t>七</w:t>
      </w:r>
      <w:r>
        <w:rPr>
          <w:rFonts w:hint="eastAsia"/>
          <w:spacing w:val="4"/>
          <w:w w:val="99"/>
          <w:sz w:val="32"/>
          <w:szCs w:val="32"/>
        </w:rPr>
        <w:t>条</w:t>
      </w:r>
      <w:r>
        <w:rPr>
          <w:spacing w:val="8"/>
          <w:sz w:val="32"/>
          <w:szCs w:val="32"/>
        </w:rPr>
        <w:t xml:space="preserve">  </w:t>
      </w:r>
      <w:r>
        <w:rPr>
          <w:rFonts w:hint="eastAsia"/>
          <w:spacing w:val="3"/>
          <w:w w:val="99"/>
          <w:sz w:val="32"/>
          <w:szCs w:val="32"/>
        </w:rPr>
        <w:t>对安全事故，</w:t>
      </w:r>
      <w:r>
        <w:rPr>
          <w:rFonts w:hint="eastAsia"/>
          <w:spacing w:val="3"/>
          <w:w w:val="99"/>
          <w:sz w:val="32"/>
          <w:szCs w:val="32"/>
          <w:lang w:eastAsia="zh-CN"/>
        </w:rPr>
        <w:t>实训</w:t>
      </w:r>
      <w:r>
        <w:rPr>
          <w:rFonts w:hint="eastAsia"/>
          <w:spacing w:val="3"/>
          <w:w w:val="99"/>
          <w:sz w:val="32"/>
          <w:szCs w:val="32"/>
        </w:rPr>
        <w:t>室安全工作领导小组将及时</w:t>
      </w:r>
      <w:r>
        <w:rPr>
          <w:rFonts w:hint="eastAsia"/>
          <w:spacing w:val="4"/>
          <w:w w:val="99"/>
          <w:sz w:val="32"/>
          <w:szCs w:val="32"/>
        </w:rPr>
        <w:t>查明原因，分清责任，做出处理意见。对造成严重安全事故的，按照</w:t>
      </w:r>
      <w:r>
        <w:rPr>
          <w:rFonts w:hint="eastAsia"/>
          <w:spacing w:val="4"/>
          <w:w w:val="99"/>
          <w:sz w:val="32"/>
          <w:szCs w:val="32"/>
          <w:lang w:eastAsia="zh-CN"/>
        </w:rPr>
        <w:t>实训</w:t>
      </w:r>
      <w:r>
        <w:rPr>
          <w:rFonts w:hint="eastAsia"/>
          <w:spacing w:val="4"/>
          <w:w w:val="99"/>
          <w:sz w:val="32"/>
          <w:szCs w:val="32"/>
        </w:rPr>
        <w:t>室安全责任书追究责任；情节严重者，给予纪律处分，触犯法律的交由司法机关依法处理。对能够及时发现事故隐患，排除险情的人员予以奖励，对于无事故时间长，安全工作突出的</w:t>
      </w:r>
      <w:r>
        <w:rPr>
          <w:rFonts w:hint="eastAsia"/>
          <w:spacing w:val="5"/>
          <w:w w:val="99"/>
          <w:sz w:val="32"/>
          <w:szCs w:val="32"/>
          <w:lang w:eastAsia="zh-CN"/>
        </w:rPr>
        <w:t>实训</w:t>
      </w:r>
      <w:r>
        <w:rPr>
          <w:rFonts w:hint="eastAsia"/>
          <w:spacing w:val="5"/>
          <w:w w:val="99"/>
          <w:sz w:val="32"/>
          <w:szCs w:val="32"/>
        </w:rPr>
        <w:t>室和个人分别予以</w:t>
      </w:r>
      <w:r>
        <w:rPr>
          <w:rFonts w:hint="eastAsia"/>
          <w:spacing w:val="5"/>
          <w:w w:val="99"/>
          <w:sz w:val="32"/>
          <w:szCs w:val="32"/>
          <w:lang w:eastAsia="zh-CN"/>
        </w:rPr>
        <w:t>实训</w:t>
      </w:r>
      <w:r>
        <w:rPr>
          <w:rFonts w:hint="eastAsia"/>
          <w:spacing w:val="5"/>
          <w:w w:val="99"/>
          <w:sz w:val="32"/>
          <w:szCs w:val="32"/>
        </w:rPr>
        <w:t>室建设（</w:t>
      </w:r>
      <w:r>
        <w:rPr>
          <w:rFonts w:hint="eastAsia"/>
          <w:spacing w:val="3"/>
          <w:w w:val="99"/>
          <w:sz w:val="32"/>
          <w:szCs w:val="32"/>
        </w:rPr>
        <w:t>包括立项预算计划、</w:t>
      </w:r>
      <w:r>
        <w:rPr>
          <w:rFonts w:hint="eastAsia"/>
          <w:spacing w:val="3"/>
          <w:w w:val="99"/>
          <w:sz w:val="32"/>
          <w:szCs w:val="32"/>
          <w:lang w:eastAsia="zh-CN"/>
        </w:rPr>
        <w:t>实训</w:t>
      </w:r>
      <w:r>
        <w:rPr>
          <w:rFonts w:hint="eastAsia"/>
          <w:spacing w:val="3"/>
          <w:w w:val="99"/>
          <w:sz w:val="32"/>
          <w:szCs w:val="32"/>
        </w:rPr>
        <w:t>教</w:t>
      </w:r>
      <w:r>
        <w:rPr>
          <w:rFonts w:hint="eastAsia"/>
          <w:w w:val="99"/>
          <w:sz w:val="32"/>
          <w:szCs w:val="32"/>
        </w:rPr>
        <w:t>学示范中心和重点</w:t>
      </w:r>
      <w:r>
        <w:rPr>
          <w:rFonts w:hint="eastAsia"/>
          <w:w w:val="99"/>
          <w:sz w:val="32"/>
          <w:szCs w:val="32"/>
          <w:lang w:eastAsia="zh-CN"/>
        </w:rPr>
        <w:t>实训</w:t>
      </w:r>
      <w:r>
        <w:rPr>
          <w:rFonts w:hint="eastAsia"/>
          <w:w w:val="99"/>
          <w:sz w:val="32"/>
          <w:szCs w:val="32"/>
        </w:rPr>
        <w:t>室建设等）优先立项</w:t>
      </w:r>
      <w:r>
        <w:rPr>
          <w:rFonts w:hint="eastAsia"/>
          <w:w w:val="99"/>
          <w:sz w:val="32"/>
          <w:szCs w:val="32"/>
          <w:lang w:eastAsia="zh-CN"/>
        </w:rPr>
        <w:t>、优先职级晋升或</w:t>
      </w:r>
      <w:r>
        <w:rPr>
          <w:rFonts w:hint="eastAsia"/>
          <w:w w:val="99"/>
          <w:sz w:val="32"/>
          <w:szCs w:val="32"/>
        </w:rPr>
        <w:t>适当物质奖励</w:t>
      </w:r>
      <w:r>
        <w:rPr>
          <w:rFonts w:hint="eastAsia"/>
          <w:w w:val="99"/>
          <w:sz w:val="32"/>
          <w:szCs w:val="32"/>
          <w:lang w:eastAsia="zh-CN"/>
        </w:rPr>
        <w:t>。</w:t>
      </w:r>
    </w:p>
    <w:p>
      <w:pPr>
        <w:kinsoku w:val="0"/>
        <w:overflowPunct w:val="0"/>
        <w:spacing w:before="6" w:line="350" w:lineRule="auto"/>
        <w:ind w:left="138" w:right="276" w:firstLine="3174" w:firstLineChars="988"/>
        <w:jc w:val="both"/>
        <w:rPr>
          <w:rFonts w:ascii="黑体" w:eastAsia="黑体" w:cs="黑体"/>
          <w:b/>
          <w:bCs/>
          <w:spacing w:val="-5"/>
          <w:sz w:val="32"/>
          <w:szCs w:val="32"/>
        </w:rPr>
      </w:pPr>
      <w:r>
        <w:rPr>
          <w:rFonts w:hint="eastAsia" w:ascii="黑体" w:eastAsia="黑体" w:cs="黑体"/>
          <w:b/>
          <w:bCs/>
          <w:sz w:val="32"/>
          <w:szCs w:val="32"/>
        </w:rPr>
        <w:t>第八章</w:t>
      </w:r>
      <w:r>
        <w:rPr>
          <w:rFonts w:ascii="黑体" w:eastAsia="黑体" w:cs="黑体"/>
          <w:b/>
          <w:bCs/>
          <w:spacing w:val="72"/>
          <w:w w:val="150"/>
          <w:sz w:val="32"/>
          <w:szCs w:val="32"/>
        </w:rPr>
        <w:t xml:space="preserve"> </w:t>
      </w:r>
      <w:r>
        <w:rPr>
          <w:rFonts w:hint="eastAsia" w:ascii="黑体" w:eastAsia="黑体" w:cs="黑体"/>
          <w:b/>
          <w:bCs/>
          <w:spacing w:val="-5"/>
          <w:sz w:val="32"/>
          <w:szCs w:val="32"/>
        </w:rPr>
        <w:t>附则</w:t>
      </w:r>
    </w:p>
    <w:p>
      <w:pPr>
        <w:kinsoku w:val="0"/>
        <w:overflowPunct w:val="0"/>
        <w:rPr>
          <w:rFonts w:ascii="黑体" w:eastAsia="黑体" w:cs="黑体"/>
          <w:b/>
          <w:bCs/>
          <w:sz w:val="27"/>
          <w:szCs w:val="27"/>
        </w:rPr>
      </w:pPr>
    </w:p>
    <w:p>
      <w:pPr>
        <w:kinsoku w:val="0"/>
        <w:overflowPunct w:val="0"/>
        <w:spacing w:before="1"/>
        <w:ind w:left="776"/>
        <w:rPr>
          <w:spacing w:val="-5"/>
          <w:w w:val="95"/>
          <w:sz w:val="32"/>
          <w:szCs w:val="32"/>
        </w:rPr>
      </w:pPr>
      <w:r>
        <w:rPr>
          <w:rFonts w:hint="eastAsia"/>
          <w:w w:val="95"/>
          <w:sz w:val="32"/>
          <w:szCs w:val="32"/>
        </w:rPr>
        <w:t>第</w:t>
      </w:r>
      <w:r>
        <w:rPr>
          <w:rFonts w:hint="eastAsia"/>
          <w:w w:val="95"/>
          <w:sz w:val="32"/>
          <w:szCs w:val="32"/>
          <w:lang w:eastAsia="zh-CN"/>
        </w:rPr>
        <w:t>三</w:t>
      </w:r>
      <w:r>
        <w:rPr>
          <w:rFonts w:hint="eastAsia"/>
          <w:w w:val="95"/>
          <w:sz w:val="32"/>
          <w:szCs w:val="32"/>
        </w:rPr>
        <w:t>十</w:t>
      </w:r>
      <w:r>
        <w:rPr>
          <w:rFonts w:hint="eastAsia"/>
          <w:w w:val="95"/>
          <w:sz w:val="32"/>
          <w:szCs w:val="32"/>
          <w:lang w:eastAsia="zh-CN"/>
        </w:rPr>
        <w:t>八</w:t>
      </w:r>
      <w:r>
        <w:rPr>
          <w:rFonts w:hint="eastAsia"/>
          <w:w w:val="95"/>
          <w:sz w:val="32"/>
          <w:szCs w:val="32"/>
        </w:rPr>
        <w:t>条</w:t>
      </w:r>
      <w:r>
        <w:rPr>
          <w:spacing w:val="28"/>
          <w:sz w:val="32"/>
          <w:szCs w:val="32"/>
        </w:rPr>
        <w:t xml:space="preserve">  </w:t>
      </w:r>
      <w:r>
        <w:rPr>
          <w:rFonts w:hint="eastAsia"/>
          <w:w w:val="95"/>
          <w:sz w:val="32"/>
          <w:szCs w:val="32"/>
        </w:rPr>
        <w:t>本规定自发布之日起实</w:t>
      </w:r>
      <w:r>
        <w:rPr>
          <w:rFonts w:hint="eastAsia"/>
          <w:spacing w:val="-5"/>
          <w:w w:val="95"/>
          <w:sz w:val="32"/>
          <w:szCs w:val="32"/>
        </w:rPr>
        <w:t>施。</w:t>
      </w:r>
    </w:p>
    <w:p>
      <w:pPr>
        <w:kinsoku w:val="0"/>
        <w:overflowPunct w:val="0"/>
        <w:rPr>
          <w:sz w:val="32"/>
          <w:szCs w:val="32"/>
        </w:rPr>
      </w:pPr>
    </w:p>
    <w:p>
      <w:pPr>
        <w:kinsoku w:val="0"/>
        <w:overflowPunct w:val="0"/>
        <w:spacing w:before="8"/>
        <w:rPr>
          <w:sz w:val="29"/>
          <w:szCs w:val="29"/>
        </w:rPr>
      </w:pPr>
    </w:p>
    <w:p>
      <w:pPr>
        <w:kinsoku w:val="0"/>
        <w:overflowPunct w:val="0"/>
        <w:ind w:left="776"/>
        <w:rPr>
          <w:spacing w:val="-5"/>
          <w:w w:val="95"/>
          <w:sz w:val="32"/>
          <w:szCs w:val="32"/>
        </w:rPr>
      </w:pPr>
      <w:r>
        <w:rPr>
          <w:rFonts w:hint="eastAsia"/>
          <w:w w:val="95"/>
          <w:sz w:val="32"/>
          <w:szCs w:val="32"/>
        </w:rPr>
        <w:t>附：</w:t>
      </w:r>
      <w:r>
        <w:rPr>
          <w:rFonts w:hint="eastAsia"/>
          <w:w w:val="95"/>
          <w:sz w:val="32"/>
          <w:szCs w:val="32"/>
          <w:lang w:eastAsia="zh-CN"/>
        </w:rPr>
        <w:t>郑州电子信息职业技术学院</w:t>
      </w:r>
      <w:bookmarkStart w:id="0" w:name="_GoBack"/>
      <w:bookmarkEnd w:id="0"/>
      <w:r>
        <w:rPr>
          <w:rFonts w:hint="eastAsia"/>
          <w:w w:val="95"/>
          <w:sz w:val="32"/>
          <w:szCs w:val="32"/>
          <w:lang w:eastAsia="zh-CN"/>
        </w:rPr>
        <w:t>实训</w:t>
      </w:r>
      <w:r>
        <w:rPr>
          <w:rFonts w:hint="eastAsia"/>
          <w:w w:val="95"/>
          <w:sz w:val="32"/>
          <w:szCs w:val="32"/>
        </w:rPr>
        <w:t>室安全工作领导</w:t>
      </w:r>
      <w:r>
        <w:rPr>
          <w:rFonts w:hint="eastAsia"/>
          <w:spacing w:val="-5"/>
          <w:w w:val="95"/>
          <w:sz w:val="32"/>
          <w:szCs w:val="32"/>
        </w:rPr>
        <w:t>小组</w:t>
      </w:r>
    </w:p>
    <w:p>
      <w:pPr>
        <w:kinsoku w:val="0"/>
        <w:overflowPunct w:val="0"/>
        <w:ind w:left="776"/>
        <w:rPr>
          <w:spacing w:val="-5"/>
          <w:w w:val="95"/>
          <w:sz w:val="32"/>
          <w:szCs w:val="32"/>
        </w:rPr>
        <w:sectPr>
          <w:footerReference r:id="rId3" w:type="default"/>
          <w:pgSz w:w="11910" w:h="16840"/>
          <w:pgMar w:top="1700" w:right="1140" w:bottom="1040" w:left="1280" w:header="0" w:footer="848" w:gutter="0"/>
          <w:cols w:space="720" w:num="1"/>
        </w:sectPr>
      </w:pPr>
    </w:p>
    <w:p>
      <w:pPr>
        <w:kinsoku w:val="0"/>
        <w:overflowPunct w:val="0"/>
        <w:spacing w:before="31"/>
        <w:ind w:left="138"/>
        <w:rPr>
          <w:w w:val="99"/>
          <w:sz w:val="32"/>
          <w:szCs w:val="32"/>
        </w:rPr>
      </w:pPr>
      <w:r>
        <w:rPr>
          <w:rFonts w:hint="eastAsia"/>
          <w:w w:val="99"/>
          <w:sz w:val="32"/>
          <w:szCs w:val="32"/>
        </w:rPr>
        <w:t>附</w:t>
      </w:r>
    </w:p>
    <w:p>
      <w:pPr>
        <w:kinsoku w:val="0"/>
        <w:overflowPunct w:val="0"/>
        <w:spacing w:before="11"/>
        <w:rPr>
          <w:sz w:val="24"/>
          <w:szCs w:val="24"/>
        </w:rPr>
      </w:pPr>
    </w:p>
    <w:p>
      <w:pPr>
        <w:kinsoku w:val="0"/>
        <w:overflowPunct w:val="0"/>
        <w:spacing w:before="38"/>
        <w:ind w:left="916"/>
        <w:outlineLvl w:val="1"/>
        <w:rPr>
          <w:rFonts w:ascii="黑体" w:eastAsia="黑体" w:cs="黑体"/>
          <w:spacing w:val="-10"/>
          <w:w w:val="85"/>
          <w:sz w:val="44"/>
          <w:szCs w:val="44"/>
        </w:rPr>
      </w:pPr>
      <w:r>
        <w:rPr>
          <w:rFonts w:hint="eastAsia" w:ascii="黑体" w:eastAsia="黑体" w:cs="黑体"/>
          <w:w w:val="85"/>
          <w:sz w:val="44"/>
          <w:szCs w:val="44"/>
          <w:lang w:eastAsia="zh-CN"/>
        </w:rPr>
        <w:t>郑州电子信息职业技术学院实训</w:t>
      </w:r>
      <w:r>
        <w:rPr>
          <w:rFonts w:hint="eastAsia" w:ascii="黑体" w:eastAsia="黑体" w:cs="黑体"/>
          <w:w w:val="85"/>
          <w:sz w:val="44"/>
          <w:szCs w:val="44"/>
        </w:rPr>
        <w:t>室安全工作领导小</w:t>
      </w:r>
      <w:r>
        <w:rPr>
          <w:rFonts w:hint="eastAsia" w:ascii="黑体" w:eastAsia="黑体" w:cs="黑体"/>
          <w:spacing w:val="-10"/>
          <w:w w:val="85"/>
          <w:sz w:val="44"/>
          <w:szCs w:val="44"/>
        </w:rPr>
        <w:t>组</w:t>
      </w:r>
    </w:p>
    <w:p>
      <w:pPr>
        <w:kinsoku w:val="0"/>
        <w:overflowPunct w:val="0"/>
        <w:spacing w:before="11"/>
        <w:rPr>
          <w:rFonts w:ascii="黑体" w:eastAsia="黑体" w:cs="黑体"/>
          <w:sz w:val="57"/>
          <w:szCs w:val="57"/>
        </w:rPr>
      </w:pPr>
    </w:p>
    <w:p>
      <w:pPr>
        <w:kinsoku w:val="0"/>
        <w:overflowPunct w:val="0"/>
        <w:ind w:left="776"/>
        <w:rPr>
          <w:rFonts w:hint="default" w:eastAsia="仿宋"/>
          <w:spacing w:val="-10"/>
          <w:sz w:val="32"/>
          <w:szCs w:val="32"/>
          <w:lang w:val="en-US" w:eastAsia="zh-CN"/>
        </w:rPr>
      </w:pPr>
      <w:r>
        <w:rPr>
          <w:rFonts w:hint="eastAsia"/>
          <w:sz w:val="32"/>
          <w:szCs w:val="32"/>
        </w:rPr>
        <w:t>组</w:t>
      </w:r>
      <w:r>
        <w:rPr>
          <w:rFonts w:hint="eastAsia"/>
          <w:sz w:val="32"/>
          <w:szCs w:val="32"/>
          <w:lang w:val="en-US" w:eastAsia="zh-CN"/>
        </w:rPr>
        <w:t xml:space="preserve">  </w:t>
      </w:r>
      <w:r>
        <w:rPr>
          <w:rFonts w:hint="eastAsia"/>
          <w:sz w:val="32"/>
          <w:szCs w:val="32"/>
        </w:rPr>
        <w:t>长：</w:t>
      </w:r>
      <w:r>
        <w:rPr>
          <w:rFonts w:hint="eastAsia"/>
          <w:sz w:val="32"/>
          <w:szCs w:val="32"/>
          <w:lang w:val="en-US" w:eastAsia="zh-CN"/>
        </w:rPr>
        <w:t>安家亮</w:t>
      </w:r>
    </w:p>
    <w:p>
      <w:pPr>
        <w:kinsoku w:val="0"/>
        <w:overflowPunct w:val="0"/>
        <w:spacing w:before="214"/>
        <w:ind w:left="776"/>
        <w:rPr>
          <w:rFonts w:hint="eastAsia" w:eastAsia="仿宋"/>
          <w:spacing w:val="-10"/>
          <w:w w:val="95"/>
          <w:sz w:val="32"/>
          <w:szCs w:val="32"/>
          <w:lang w:eastAsia="zh-CN"/>
        </w:rPr>
      </w:pPr>
      <w:r>
        <w:rPr>
          <w:rFonts w:hint="eastAsia"/>
          <w:w w:val="95"/>
          <w:sz w:val="32"/>
          <w:szCs w:val="32"/>
        </w:rPr>
        <w:t>副组长：</w:t>
      </w:r>
      <w:r>
        <w:rPr>
          <w:rFonts w:hint="eastAsia"/>
          <w:w w:val="95"/>
          <w:sz w:val="32"/>
          <w:szCs w:val="32"/>
          <w:lang w:eastAsia="zh-CN"/>
        </w:rPr>
        <w:t>实训中心主任</w:t>
      </w:r>
    </w:p>
    <w:p>
      <w:pPr>
        <w:kinsoku w:val="0"/>
        <w:overflowPunct w:val="0"/>
        <w:spacing w:before="214" w:line="364" w:lineRule="auto"/>
        <w:ind w:left="138" w:right="386" w:firstLine="638"/>
        <w:rPr>
          <w:rFonts w:hint="eastAsia" w:eastAsia="仿宋"/>
          <w:spacing w:val="-2"/>
          <w:sz w:val="32"/>
          <w:szCs w:val="32"/>
          <w:lang w:eastAsia="zh-CN"/>
        </w:rPr>
      </w:pPr>
      <w:r>
        <w:rPr>
          <w:rFonts w:hint="eastAsia"/>
          <w:spacing w:val="19"/>
          <w:sz w:val="32"/>
          <w:szCs w:val="32"/>
        </w:rPr>
        <w:t>成员：</w:t>
      </w:r>
      <w:r>
        <w:rPr>
          <w:rFonts w:hint="eastAsia"/>
          <w:spacing w:val="19"/>
          <w:sz w:val="32"/>
          <w:szCs w:val="32"/>
          <w:lang w:eastAsia="zh-CN"/>
        </w:rPr>
        <w:t>实训中心</w:t>
      </w:r>
      <w:r>
        <w:rPr>
          <w:rFonts w:hint="eastAsia"/>
          <w:sz w:val="32"/>
          <w:szCs w:val="32"/>
        </w:rPr>
        <w:t>、教务处、保卫处、</w:t>
      </w:r>
      <w:r>
        <w:rPr>
          <w:rFonts w:hint="eastAsia"/>
          <w:sz w:val="32"/>
          <w:szCs w:val="32"/>
          <w:lang w:eastAsia="zh-CN"/>
        </w:rPr>
        <w:t>财务处、</w:t>
      </w:r>
      <w:r>
        <w:rPr>
          <w:rFonts w:hint="eastAsia"/>
          <w:sz w:val="32"/>
          <w:szCs w:val="32"/>
        </w:rPr>
        <w:t>后勤</w:t>
      </w:r>
      <w:r>
        <w:rPr>
          <w:rFonts w:hint="eastAsia"/>
          <w:sz w:val="32"/>
          <w:szCs w:val="32"/>
          <w:lang w:eastAsia="zh-CN"/>
        </w:rPr>
        <w:t>处</w:t>
      </w:r>
      <w:r>
        <w:rPr>
          <w:rFonts w:hint="eastAsia"/>
          <w:sz w:val="32"/>
          <w:szCs w:val="32"/>
        </w:rPr>
        <w:t>、</w:t>
      </w:r>
      <w:r>
        <w:rPr>
          <w:rFonts w:hint="eastAsia"/>
          <w:sz w:val="32"/>
          <w:szCs w:val="32"/>
          <w:lang w:eastAsia="zh-CN"/>
        </w:rPr>
        <w:t>校园管理处</w:t>
      </w:r>
      <w:r>
        <w:rPr>
          <w:rFonts w:hint="eastAsia"/>
          <w:spacing w:val="-2"/>
          <w:sz w:val="32"/>
          <w:szCs w:val="32"/>
        </w:rPr>
        <w:t>等部门负责人</w:t>
      </w:r>
      <w:r>
        <w:rPr>
          <w:rFonts w:hint="eastAsia"/>
          <w:spacing w:val="-2"/>
          <w:sz w:val="32"/>
          <w:szCs w:val="32"/>
          <w:lang w:eastAsia="zh-CN"/>
        </w:rPr>
        <w:t>、</w:t>
      </w:r>
      <w:r>
        <w:rPr>
          <w:rFonts w:hint="eastAsia"/>
          <w:spacing w:val="-2"/>
          <w:sz w:val="32"/>
          <w:szCs w:val="32"/>
        </w:rPr>
        <w:t>各院（</w:t>
      </w:r>
      <w:r>
        <w:rPr>
          <w:rFonts w:hint="eastAsia"/>
          <w:spacing w:val="-2"/>
          <w:sz w:val="32"/>
          <w:szCs w:val="32"/>
          <w:lang w:eastAsia="zh-CN"/>
        </w:rPr>
        <w:t>部</w:t>
      </w:r>
      <w:r>
        <w:rPr>
          <w:rFonts w:hint="eastAsia"/>
          <w:spacing w:val="-2"/>
          <w:sz w:val="32"/>
          <w:szCs w:val="32"/>
        </w:rPr>
        <w:t>）负责人</w:t>
      </w:r>
      <w:r>
        <w:rPr>
          <w:rFonts w:hint="eastAsia"/>
          <w:spacing w:val="-2"/>
          <w:sz w:val="32"/>
          <w:szCs w:val="32"/>
          <w:lang w:eastAsia="zh-CN"/>
        </w:rPr>
        <w:t>。</w:t>
      </w:r>
    </w:p>
    <w:p>
      <w:pPr>
        <w:kinsoku w:val="0"/>
        <w:overflowPunct w:val="0"/>
        <w:spacing w:before="2" w:line="364" w:lineRule="auto"/>
        <w:ind w:left="138" w:right="389" w:firstLine="638"/>
        <w:rPr>
          <w:sz w:val="20"/>
          <w:szCs w:val="20"/>
        </w:rPr>
      </w:pPr>
      <w:r>
        <w:rPr>
          <w:rFonts w:hint="eastAsia"/>
          <w:w w:val="99"/>
          <w:sz w:val="32"/>
          <w:szCs w:val="32"/>
        </w:rPr>
        <w:t>领导小组下设办公室，办公室设在</w:t>
      </w:r>
      <w:r>
        <w:rPr>
          <w:rFonts w:hint="eastAsia"/>
          <w:w w:val="99"/>
          <w:sz w:val="32"/>
          <w:szCs w:val="32"/>
          <w:lang w:eastAsia="zh-CN"/>
        </w:rPr>
        <w:t>实训中心</w:t>
      </w:r>
      <w:r>
        <w:rPr>
          <w:rFonts w:hint="eastAsia"/>
          <w:w w:val="99"/>
          <w:sz w:val="32"/>
          <w:szCs w:val="32"/>
        </w:rPr>
        <w:t>，中心主任兼任办公室主任，具体负责</w:t>
      </w:r>
      <w:r>
        <w:rPr>
          <w:rFonts w:hint="eastAsia"/>
          <w:w w:val="99"/>
          <w:sz w:val="32"/>
          <w:szCs w:val="32"/>
          <w:lang w:eastAsia="zh-CN"/>
        </w:rPr>
        <w:t>实训</w:t>
      </w:r>
      <w:r>
        <w:rPr>
          <w:rFonts w:hint="eastAsia"/>
          <w:w w:val="99"/>
          <w:sz w:val="32"/>
          <w:szCs w:val="32"/>
        </w:rPr>
        <w:t>室安全管理工作。</w:t>
      </w:r>
    </w:p>
    <w:p>
      <w:pPr>
        <w:kinsoku w:val="0"/>
        <w:overflowPunct w:val="0"/>
        <w:rPr>
          <w:sz w:val="20"/>
          <w:szCs w:val="20"/>
        </w:rPr>
      </w:pPr>
    </w:p>
    <w:p>
      <w:pPr>
        <w:kinsoku w:val="0"/>
        <w:overflowPunct w:val="0"/>
        <w:rPr>
          <w:sz w:val="20"/>
          <w:szCs w:val="20"/>
        </w:rPr>
      </w:pPr>
    </w:p>
    <w:p>
      <w:pPr>
        <w:kinsoku w:val="0"/>
        <w:overflowPunct w:val="0"/>
        <w:rPr>
          <w:sz w:val="20"/>
          <w:szCs w:val="20"/>
        </w:rPr>
      </w:pPr>
    </w:p>
    <w:p>
      <w:pPr>
        <w:kinsoku w:val="0"/>
        <w:overflowPunct w:val="0"/>
        <w:rPr>
          <w:sz w:val="20"/>
          <w:szCs w:val="20"/>
        </w:rPr>
      </w:pPr>
    </w:p>
    <w:p>
      <w:pPr>
        <w:kinsoku w:val="0"/>
        <w:overflowPunct w:val="0"/>
        <w:rPr>
          <w:sz w:val="20"/>
          <w:szCs w:val="20"/>
        </w:rPr>
      </w:pPr>
    </w:p>
    <w:p>
      <w:pPr>
        <w:kinsoku w:val="0"/>
        <w:overflowPunct w:val="0"/>
        <w:rPr>
          <w:sz w:val="20"/>
          <w:szCs w:val="20"/>
        </w:rPr>
      </w:pPr>
    </w:p>
    <w:p>
      <w:pPr>
        <w:kinsoku w:val="0"/>
        <w:overflowPunct w:val="0"/>
        <w:rPr>
          <w:sz w:val="20"/>
          <w:szCs w:val="20"/>
        </w:rPr>
      </w:pPr>
    </w:p>
    <w:p>
      <w:pPr>
        <w:kinsoku w:val="0"/>
        <w:overflowPunct w:val="0"/>
        <w:rPr>
          <w:sz w:val="20"/>
          <w:szCs w:val="20"/>
        </w:rPr>
      </w:pPr>
    </w:p>
    <w:p>
      <w:pPr>
        <w:kinsoku w:val="0"/>
        <w:overflowPunct w:val="0"/>
        <w:rPr>
          <w:sz w:val="20"/>
          <w:szCs w:val="20"/>
        </w:rPr>
      </w:pPr>
    </w:p>
    <w:p>
      <w:pPr>
        <w:kinsoku w:val="0"/>
        <w:overflowPunct w:val="0"/>
        <w:rPr>
          <w:sz w:val="20"/>
          <w:szCs w:val="20"/>
        </w:rPr>
      </w:pPr>
    </w:p>
    <w:p>
      <w:pPr>
        <w:kinsoku w:val="0"/>
        <w:overflowPunct w:val="0"/>
        <w:rPr>
          <w:sz w:val="20"/>
          <w:szCs w:val="20"/>
        </w:rPr>
      </w:pPr>
    </w:p>
    <w:p>
      <w:pPr>
        <w:kinsoku w:val="0"/>
        <w:overflowPunct w:val="0"/>
        <w:rPr>
          <w:sz w:val="20"/>
          <w:szCs w:val="20"/>
        </w:rPr>
      </w:pPr>
    </w:p>
    <w:p>
      <w:pPr>
        <w:kinsoku w:val="0"/>
        <w:overflowPunct w:val="0"/>
        <w:rPr>
          <w:sz w:val="20"/>
          <w:szCs w:val="20"/>
        </w:rPr>
      </w:pPr>
    </w:p>
    <w:p>
      <w:pPr>
        <w:kinsoku w:val="0"/>
        <w:overflowPunct w:val="0"/>
        <w:rPr>
          <w:sz w:val="20"/>
          <w:szCs w:val="20"/>
        </w:rPr>
      </w:pPr>
    </w:p>
    <w:p>
      <w:pPr>
        <w:kinsoku w:val="0"/>
        <w:overflowPunct w:val="0"/>
        <w:spacing w:before="188" w:after="46"/>
        <w:ind w:left="104"/>
        <w:rPr>
          <w:rFonts w:ascii="黑体" w:eastAsia="黑体" w:cs="黑体"/>
          <w:spacing w:val="-10"/>
          <w:sz w:val="32"/>
          <w:szCs w:val="32"/>
        </w:rPr>
      </w:pPr>
      <w:r>
        <w:rPr>
          <w:rFonts w:hint="eastAsia" w:ascii="黑体" w:eastAsia="黑体" w:cs="黑体"/>
          <w:sz w:val="32"/>
          <w:szCs w:val="32"/>
        </w:rPr>
        <w:t>主题词：高校</w:t>
      </w:r>
      <w:r>
        <w:rPr>
          <w:rFonts w:ascii="黑体" w:eastAsia="黑体" w:cs="黑体"/>
          <w:spacing w:val="68"/>
          <w:w w:val="150"/>
          <w:sz w:val="32"/>
          <w:szCs w:val="32"/>
        </w:rPr>
        <w:t xml:space="preserve"> </w:t>
      </w:r>
      <w:r>
        <w:rPr>
          <w:rFonts w:hint="eastAsia" w:ascii="黑体" w:eastAsia="黑体" w:cs="黑体"/>
          <w:sz w:val="32"/>
          <w:szCs w:val="32"/>
          <w:lang w:eastAsia="zh-CN"/>
        </w:rPr>
        <w:t>实训</w:t>
      </w:r>
      <w:r>
        <w:rPr>
          <w:rFonts w:hint="eastAsia" w:ascii="黑体" w:eastAsia="黑体" w:cs="黑体"/>
          <w:sz w:val="32"/>
          <w:szCs w:val="32"/>
        </w:rPr>
        <w:t>室</w:t>
      </w:r>
      <w:r>
        <w:rPr>
          <w:rFonts w:ascii="黑体" w:eastAsia="黑体" w:cs="黑体"/>
          <w:spacing w:val="67"/>
          <w:w w:val="150"/>
          <w:sz w:val="32"/>
          <w:szCs w:val="32"/>
        </w:rPr>
        <w:t xml:space="preserve"> </w:t>
      </w:r>
      <w:r>
        <w:rPr>
          <w:rFonts w:hint="eastAsia" w:ascii="黑体" w:eastAsia="黑体" w:cs="黑体"/>
          <w:sz w:val="32"/>
          <w:szCs w:val="32"/>
        </w:rPr>
        <w:t>安全管理</w:t>
      </w:r>
      <w:r>
        <w:rPr>
          <w:rFonts w:ascii="黑体" w:eastAsia="黑体" w:cs="黑体"/>
          <w:spacing w:val="74"/>
          <w:sz w:val="32"/>
          <w:szCs w:val="32"/>
        </w:rPr>
        <w:t xml:space="preserve"> </w:t>
      </w:r>
      <w:r>
        <w:rPr>
          <w:rFonts w:hint="eastAsia" w:ascii="黑体" w:eastAsia="黑体" w:cs="黑体"/>
          <w:spacing w:val="74"/>
          <w:sz w:val="32"/>
          <w:szCs w:val="32"/>
        </w:rPr>
        <w:t>规</w:t>
      </w:r>
      <w:r>
        <w:rPr>
          <w:rFonts w:hint="eastAsia" w:ascii="黑体" w:eastAsia="黑体" w:cs="黑体"/>
          <w:spacing w:val="-10"/>
          <w:sz w:val="32"/>
          <w:szCs w:val="32"/>
        </w:rPr>
        <w:t>定</w:t>
      </w:r>
    </w:p>
    <w:p>
      <w:pPr>
        <w:kinsoku w:val="0"/>
        <w:overflowPunct w:val="0"/>
        <w:spacing w:line="20" w:lineRule="exact"/>
        <w:ind w:left="-2"/>
        <w:rPr>
          <w:rFonts w:ascii="黑体" w:eastAsia="黑体" w:cs="黑体"/>
          <w:sz w:val="2"/>
          <w:szCs w:val="2"/>
        </w:rPr>
      </w:pPr>
      <w:r>
        <w:rPr>
          <w:rFonts w:hint="eastAsia" w:ascii="黑体" w:eastAsia="黑体" w:cs="黑体"/>
          <w:sz w:val="2"/>
          <w:szCs w:val="2"/>
        </w:rPr>
        <mc:AlternateContent>
          <mc:Choice Requires="wpg">
            <w:drawing>
              <wp:inline distT="0" distB="0" distL="114300" distR="114300">
                <wp:extent cx="5669915" cy="12700"/>
                <wp:effectExtent l="0" t="0" r="0" b="0"/>
                <wp:docPr id="4" name="组合 4"/>
                <wp:cNvGraphicFramePr/>
                <a:graphic xmlns:a="http://schemas.openxmlformats.org/drawingml/2006/main">
                  <a:graphicData uri="http://schemas.microsoft.com/office/word/2010/wordprocessingGroup">
                    <wpg:wgp>
                      <wpg:cNvGrpSpPr>
                        <a:grpSpLocks noRot="1"/>
                      </wpg:cNvGrpSpPr>
                      <wpg:grpSpPr>
                        <a:xfrm>
                          <a:off x="0" y="0"/>
                          <a:ext cx="5669915" cy="12700"/>
                          <a:chOff x="0" y="0"/>
                          <a:chExt cx="8929" cy="20"/>
                        </a:xfrm>
                      </wpg:grpSpPr>
                      <wps:wsp>
                        <wps:cNvPr id="3" name="任意多边形 3"/>
                        <wps:cNvSpPr/>
                        <wps:spPr>
                          <a:xfrm>
                            <a:off x="0" y="4"/>
                            <a:ext cx="8929" cy="1"/>
                          </a:xfrm>
                          <a:custGeom>
                            <a:avLst/>
                            <a:gdLst/>
                            <a:ahLst/>
                            <a:cxnLst/>
                            <a:pathLst>
                              <a:path w="8929" h="1">
                                <a:moveTo>
                                  <a:pt x="0" y="0"/>
                                </a:moveTo>
                                <a:lnTo>
                                  <a:pt x="8929" y="0"/>
                                </a:lnTo>
                              </a:path>
                            </a:pathLst>
                          </a:custGeom>
                          <a:noFill/>
                          <a:ln w="6096"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1pt;width:446.45pt;" coordsize="8929,20" o:gfxdata="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">
                <o:lock v:ext="edit" rotation="t" aspectratio="f"/>
                <v:shape id="_x0000_s1026" o:spid="_x0000_s1026" o:spt="100" style="position:absolute;left:0;top:4;height:1;width:8929;" filled="f" stroked="t" coordsize="8929,1" o:gfxdata="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FgZxC8AAAA&#10;2gAAAA8AAAAAAAAAAQAgAAAAIgAAAGRycy9kb3ducmV2LnhtbFBLAQIUABQAAAAIAIdO4kAzLwWe&#10;OwAAADkAAAAQAAAAAAAAAAEAIAAAAAsBAABkcnMvc2hhcGV4bWwueG1sUEsFBgAAAAAGAAYAWwEA&#10;ALUDAAAAAA==&#10;" path="m0,0l8929,0e">
                  <v:fill on="f" focussize="0,0"/>
                  <v:stroke weight="0.48pt" color="#000000" joinstyle="round"/>
                  <v:imagedata o:title=""/>
                  <o:lock v:ext="edit" aspectratio="f"/>
                </v:shape>
                <w10:wrap type="none"/>
                <w10:anchorlock/>
              </v:group>
            </w:pict>
          </mc:Fallback>
        </mc:AlternateContent>
      </w:r>
    </w:p>
    <w:p>
      <w:pPr>
        <w:tabs>
          <w:tab w:val="left" w:pos="5864"/>
        </w:tabs>
        <w:kinsoku w:val="0"/>
        <w:overflowPunct w:val="0"/>
        <w:spacing w:before="94"/>
        <w:ind w:left="104"/>
        <w:rPr>
          <w:spacing w:val="-10"/>
          <w:w w:val="95"/>
          <w:sz w:val="32"/>
          <w:szCs w:val="32"/>
        </w:rPr>
      </w:pPr>
      <w:r>
        <w:rPr>
          <w:rFonts w:hint="eastAsia"/>
          <w:w w:val="95"/>
          <w:sz w:val="32"/>
          <w:szCs w:val="32"/>
          <w:lang w:eastAsia="zh-CN"/>
        </w:rPr>
        <w:t>郑州电子信息职业技术</w:t>
      </w:r>
      <w:r>
        <w:rPr>
          <w:rFonts w:hint="eastAsia"/>
          <w:w w:val="95"/>
          <w:sz w:val="32"/>
          <w:szCs w:val="32"/>
        </w:rPr>
        <w:t>学院</w:t>
      </w:r>
      <w:r>
        <w:rPr>
          <w:rFonts w:hint="eastAsia"/>
          <w:w w:val="95"/>
          <w:sz w:val="32"/>
          <w:szCs w:val="32"/>
          <w:lang w:eastAsia="zh-CN"/>
        </w:rPr>
        <w:t>党政办</w:t>
      </w:r>
      <w:r>
        <w:rPr>
          <w:w w:val="95"/>
          <w:sz w:val="32"/>
          <w:szCs w:val="32"/>
        </w:rPr>
        <w:t>20</w:t>
      </w:r>
      <w:r>
        <w:rPr>
          <w:rFonts w:hint="eastAsia"/>
          <w:w w:val="95"/>
          <w:sz w:val="32"/>
          <w:szCs w:val="32"/>
          <w:lang w:val="en-US" w:eastAsia="zh-CN"/>
        </w:rPr>
        <w:t>24</w:t>
      </w:r>
      <w:r>
        <w:rPr>
          <w:rFonts w:hint="eastAsia"/>
          <w:w w:val="95"/>
          <w:sz w:val="32"/>
          <w:szCs w:val="32"/>
        </w:rPr>
        <w:t>年</w:t>
      </w:r>
      <w:r>
        <w:rPr>
          <w:spacing w:val="-55"/>
          <w:w w:val="95"/>
          <w:sz w:val="32"/>
          <w:szCs w:val="32"/>
        </w:rPr>
        <w:t xml:space="preserve"> </w:t>
      </w:r>
      <w:r>
        <w:rPr>
          <w:rFonts w:hint="eastAsia"/>
          <w:spacing w:val="-55"/>
          <w:w w:val="95"/>
          <w:sz w:val="32"/>
          <w:szCs w:val="32"/>
          <w:lang w:val="en-US" w:eastAsia="zh-CN"/>
        </w:rPr>
        <w:t>6</w:t>
      </w:r>
      <w:r>
        <w:rPr>
          <w:rFonts w:hint="eastAsia"/>
          <w:w w:val="95"/>
          <w:sz w:val="32"/>
          <w:szCs w:val="32"/>
        </w:rPr>
        <w:t>月</w:t>
      </w:r>
      <w:r>
        <w:rPr>
          <w:spacing w:val="-55"/>
          <w:w w:val="95"/>
          <w:sz w:val="32"/>
          <w:szCs w:val="32"/>
        </w:rPr>
        <w:t xml:space="preserve"> </w:t>
      </w:r>
      <w:r>
        <w:rPr>
          <w:w w:val="95"/>
          <w:sz w:val="32"/>
          <w:szCs w:val="32"/>
        </w:rPr>
        <w:t>6</w:t>
      </w:r>
      <w:r>
        <w:rPr>
          <w:spacing w:val="-56"/>
          <w:w w:val="95"/>
          <w:sz w:val="32"/>
          <w:szCs w:val="32"/>
        </w:rPr>
        <w:t xml:space="preserve"> </w:t>
      </w:r>
      <w:r>
        <w:rPr>
          <w:rFonts w:hint="eastAsia"/>
          <w:w w:val="95"/>
          <w:sz w:val="32"/>
          <w:szCs w:val="32"/>
        </w:rPr>
        <w:t>日印</w:t>
      </w:r>
      <w:r>
        <w:rPr>
          <w:rFonts w:hint="eastAsia"/>
          <w:spacing w:val="-10"/>
          <w:w w:val="95"/>
          <w:sz w:val="32"/>
          <w:szCs w:val="32"/>
        </w:rPr>
        <w:t>发</w:t>
      </w:r>
    </w:p>
    <w:p>
      <w:pPr>
        <w:kinsoku w:val="0"/>
        <w:overflowPunct w:val="0"/>
        <w:spacing w:before="7"/>
        <w:rPr>
          <w:sz w:val="8"/>
          <w:szCs w:val="8"/>
        </w:rPr>
      </w:pPr>
    </w:p>
    <w:p>
      <w:r>
        <w:rPr>
          <w:rFonts w:hint="eastAsia"/>
          <w:sz w:val="2"/>
          <w:szCs w:val="2"/>
        </w:rPr>
        <mc:AlternateContent>
          <mc:Choice Requires="wpg">
            <w:drawing>
              <wp:inline distT="0" distB="0" distL="114300" distR="114300">
                <wp:extent cx="5669915" cy="12700"/>
                <wp:effectExtent l="0" t="0" r="0" b="0"/>
                <wp:docPr id="2" name="组合 2"/>
                <wp:cNvGraphicFramePr/>
                <a:graphic xmlns:a="http://schemas.openxmlformats.org/drawingml/2006/main">
                  <a:graphicData uri="http://schemas.microsoft.com/office/word/2010/wordprocessingGroup">
                    <wpg:wgp>
                      <wpg:cNvGrpSpPr>
                        <a:grpSpLocks noRot="1"/>
                      </wpg:cNvGrpSpPr>
                      <wpg:grpSpPr>
                        <a:xfrm>
                          <a:off x="0" y="0"/>
                          <a:ext cx="5669915" cy="12700"/>
                          <a:chOff x="0" y="0"/>
                          <a:chExt cx="8929" cy="20"/>
                        </a:xfrm>
                      </wpg:grpSpPr>
                      <wps:wsp>
                        <wps:cNvPr id="1" name="任意多边形 1"/>
                        <wps:cNvSpPr/>
                        <wps:spPr>
                          <a:xfrm>
                            <a:off x="0" y="4"/>
                            <a:ext cx="8929" cy="1"/>
                          </a:xfrm>
                          <a:custGeom>
                            <a:avLst/>
                            <a:gdLst/>
                            <a:ahLst/>
                            <a:cxnLst/>
                            <a:pathLst>
                              <a:path w="8929" h="1">
                                <a:moveTo>
                                  <a:pt x="0" y="0"/>
                                </a:moveTo>
                                <a:lnTo>
                                  <a:pt x="8929" y="0"/>
                                </a:lnTo>
                              </a:path>
                            </a:pathLst>
                          </a:custGeom>
                          <a:noFill/>
                          <a:ln w="6096"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1pt;width:446.45pt;" coordsize="8929,20" o:gfxdata="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">
                <o:lock v:ext="edit" rotation="t" aspectratio="f"/>
                <v:shape id="_x0000_s1026" o:spid="_x0000_s1026" o:spt="100" style="position:absolute;left:0;top:4;height:1;width:8929;" filled="f" stroked="t" coordsize="8929,1" o:gfxdata="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7+XPy5AAAA2gAA&#10;AA8AAAAAAAAAAQAgAAAAIgAAAGRycy9kb3ducmV2LnhtbFBLAQIUABQAAAAIAIdO4kAzLwWeOwAA&#10;ADkAAAAQAAAAAAAAAAEAIAAAAAgBAABkcnMvc2hhcGV4bWwueG1sUEsFBgAAAAAGAAYAWwEAALID&#10;AAAAAA==&#10;" path="m0,0l8929,0e">
                  <v:fill on="f" focussize="0,0"/>
                  <v:stroke weight="0.48pt" color="#000000" joinstyle="round"/>
                  <v:imagedata o:title=""/>
                  <o:lock v:ext="edit" aspectratio="f"/>
                </v:shape>
                <w10:wrap type="none"/>
                <w10:anchorlock/>
              </v:group>
            </w:pict>
          </mc:Fallback>
        </mc:AlternateConten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kinsoku w:val="0"/>
      <w:overflowPunct w:val="0"/>
      <w:spacing w:line="14" w:lineRule="auto"/>
      <w:rPr>
        <w:rFonts w:ascii="Times New Roman" w:eastAsia="宋体" w:cs="Times New Roman"/>
        <w:sz w:val="20"/>
        <w:szCs w:val="20"/>
      </w:rPr>
    </w:pPr>
    <w:r>
      <mc:AlternateContent>
        <mc:Choice Requires="wps">
          <w:drawing>
            <wp:anchor distT="0" distB="0" distL="114300" distR="114300" simplePos="0" relativeHeight="251660288" behindDoc="1" locked="0" layoutInCell="0" allowOverlap="1">
              <wp:simplePos x="0" y="0"/>
              <wp:positionH relativeFrom="page">
                <wp:posOffset>3634105</wp:posOffset>
              </wp:positionH>
              <wp:positionV relativeFrom="page">
                <wp:posOffset>10013950</wp:posOffset>
              </wp:positionV>
              <wp:extent cx="292100" cy="177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292100" cy="177800"/>
                      </a:xfrm>
                      <a:prstGeom prst="rect">
                        <a:avLst/>
                      </a:prstGeom>
                      <a:noFill/>
                      <a:ln>
                        <a:noFill/>
                      </a:ln>
                    </wps:spPr>
                    <wps:txbx>
                      <w:txbxContent>
                        <w:p>
                          <w:pPr>
                            <w:pStyle w:val="5"/>
                            <w:kinsoku w:val="0"/>
                            <w:overflowPunct w:val="0"/>
                            <w:spacing w:line="260" w:lineRule="exact"/>
                            <w:ind w:left="20"/>
                            <w:rPr>
                              <w:rFonts w:ascii="宋体" w:eastAsia="宋体" w:cs="宋体"/>
                              <w:spacing w:val="-5"/>
                              <w:sz w:val="21"/>
                              <w:szCs w:val="21"/>
                            </w:rPr>
                          </w:pPr>
                          <w:r>
                            <w:rPr>
                              <w:rFonts w:ascii="宋体" w:eastAsia="宋体" w:cs="宋体"/>
                              <w:sz w:val="21"/>
                              <w:szCs w:val="21"/>
                            </w:rPr>
                            <w:t>-</w:t>
                          </w:r>
                          <w:r>
                            <w:rPr>
                              <w:rFonts w:ascii="宋体" w:eastAsia="宋体" w:cs="宋体"/>
                              <w:spacing w:val="-5"/>
                              <w:sz w:val="21"/>
                              <w:szCs w:val="21"/>
                            </w:rPr>
                            <w:fldChar w:fldCharType="begin"/>
                          </w:r>
                          <w:r>
                            <w:rPr>
                              <w:rFonts w:ascii="宋体" w:eastAsia="宋体" w:cs="宋体"/>
                              <w:spacing w:val="-5"/>
                              <w:sz w:val="21"/>
                              <w:szCs w:val="21"/>
                            </w:rPr>
                            <w:instrText xml:space="preserve"> PAGE </w:instrText>
                          </w:r>
                          <w:r>
                            <w:rPr>
                              <w:rFonts w:ascii="宋体" w:eastAsia="宋体" w:cs="宋体"/>
                              <w:spacing w:val="-5"/>
                              <w:sz w:val="21"/>
                              <w:szCs w:val="21"/>
                            </w:rPr>
                            <w:fldChar w:fldCharType="separate"/>
                          </w:r>
                          <w:r>
                            <w:rPr>
                              <w:rFonts w:ascii="宋体" w:eastAsia="宋体" w:cs="宋体"/>
                              <w:spacing w:val="-5"/>
                              <w:sz w:val="21"/>
                              <w:szCs w:val="21"/>
                            </w:rPr>
                            <w:t>37</w:t>
                          </w:r>
                          <w:r>
                            <w:rPr>
                              <w:rFonts w:ascii="宋体" w:eastAsia="宋体" w:cs="宋体"/>
                              <w:spacing w:val="-5"/>
                              <w:sz w:val="21"/>
                              <w:szCs w:val="21"/>
                            </w:rPr>
                            <w:fldChar w:fldCharType="end"/>
                          </w:r>
                          <w:r>
                            <w:rPr>
                              <w:rFonts w:ascii="宋体" w:eastAsia="宋体" w:cs="宋体"/>
                              <w:spacing w:val="-5"/>
                              <w:sz w:val="21"/>
                              <w:szCs w:val="21"/>
                            </w:rPr>
                            <w:t xml:space="preserve"> -</w:t>
                          </w:r>
                        </w:p>
                      </w:txbxContent>
                    </wps:txbx>
                    <wps:bodyPr lIns="0" tIns="0" rIns="0" bIns="0" upright="1"/>
                  </wps:wsp>
                </a:graphicData>
              </a:graphic>
            </wp:anchor>
          </w:drawing>
        </mc:Choice>
        <mc:Fallback>
          <w:pict>
            <v:shape id="_x0000_s1026" o:spid="_x0000_s1026" o:spt="202" type="#_x0000_t202" style="position:absolute;left:0pt;margin-left:286.15pt;margin-top:788.5pt;height:14pt;width:23pt;mso-position-horizontal-relative:page;mso-position-vertical-relative:page;z-index:-251656192;mso-width-relative:page;mso-height-relative:page;" filled="f" stroked="f" coordsize="21600,21600" o:allowincell="f" o:gfxdata="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k+UFX2gAAAA0BAAAPAAAAAAAAAAEAIAAAACIAAABkcnMvZG93bnJldi54bWxQSwEC&#10;FAAUAAAACACHTuJA9UVBt7kBAABxAwAADgAAAAAAAAABACAAAAApAQAAZHJzL2Uyb0RvYy54bWxQ&#10;SwUGAAAAAAYABgBZAQAAVAUAAAAA&#10;">
              <v:fill on="f" focussize="0,0"/>
              <v:stroke on="f"/>
              <v:imagedata o:title=""/>
              <o:lock v:ext="edit" aspectratio="f"/>
              <v:textbox inset="0mm,0mm,0mm,0mm">
                <w:txbxContent>
                  <w:p>
                    <w:pPr>
                      <w:pStyle w:val="5"/>
                      <w:kinsoku w:val="0"/>
                      <w:overflowPunct w:val="0"/>
                      <w:spacing w:line="260" w:lineRule="exact"/>
                      <w:ind w:left="20"/>
                      <w:rPr>
                        <w:rFonts w:ascii="宋体" w:eastAsia="宋体" w:cs="宋体"/>
                        <w:spacing w:val="-5"/>
                        <w:sz w:val="21"/>
                        <w:szCs w:val="21"/>
                      </w:rPr>
                    </w:pPr>
                    <w:r>
                      <w:rPr>
                        <w:rFonts w:ascii="宋体" w:eastAsia="宋体" w:cs="宋体"/>
                        <w:sz w:val="21"/>
                        <w:szCs w:val="21"/>
                      </w:rPr>
                      <w:t>-</w:t>
                    </w:r>
                    <w:r>
                      <w:rPr>
                        <w:rFonts w:ascii="宋体" w:eastAsia="宋体" w:cs="宋体"/>
                        <w:spacing w:val="-5"/>
                        <w:sz w:val="21"/>
                        <w:szCs w:val="21"/>
                      </w:rPr>
                      <w:fldChar w:fldCharType="begin"/>
                    </w:r>
                    <w:r>
                      <w:rPr>
                        <w:rFonts w:ascii="宋体" w:eastAsia="宋体" w:cs="宋体"/>
                        <w:spacing w:val="-5"/>
                        <w:sz w:val="21"/>
                        <w:szCs w:val="21"/>
                      </w:rPr>
                      <w:instrText xml:space="preserve"> PAGE </w:instrText>
                    </w:r>
                    <w:r>
                      <w:rPr>
                        <w:rFonts w:ascii="宋体" w:eastAsia="宋体" w:cs="宋体"/>
                        <w:spacing w:val="-5"/>
                        <w:sz w:val="21"/>
                        <w:szCs w:val="21"/>
                      </w:rPr>
                      <w:fldChar w:fldCharType="separate"/>
                    </w:r>
                    <w:r>
                      <w:rPr>
                        <w:rFonts w:ascii="宋体" w:eastAsia="宋体" w:cs="宋体"/>
                        <w:spacing w:val="-5"/>
                        <w:sz w:val="21"/>
                        <w:szCs w:val="21"/>
                      </w:rPr>
                      <w:t>37</w:t>
                    </w:r>
                    <w:r>
                      <w:rPr>
                        <w:rFonts w:ascii="宋体" w:eastAsia="宋体" w:cs="宋体"/>
                        <w:spacing w:val="-5"/>
                        <w:sz w:val="21"/>
                        <w:szCs w:val="21"/>
                      </w:rPr>
                      <w:fldChar w:fldCharType="end"/>
                    </w:r>
                    <w:r>
                      <w:rPr>
                        <w:rFonts w:ascii="宋体" w:eastAsia="宋体" w:cs="宋体"/>
                        <w:spacing w:val="-5"/>
                        <w:sz w:val="21"/>
                        <w:szCs w:val="21"/>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0A16DD"/>
    <w:multiLevelType w:val="singleLevel"/>
    <w:tmpl w:val="4C0A16DD"/>
    <w:lvl w:ilvl="0" w:tentative="0">
      <w:start w:val="6"/>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4NTliZGQ0OTVmMDI3YmVjN2MxZWRkMzFkNjgzNmYifQ=="/>
  </w:docVars>
  <w:rsids>
    <w:rsidRoot w:val="00000000"/>
    <w:rsid w:val="043462C1"/>
    <w:rsid w:val="3AC26253"/>
    <w:rsid w:val="51F411A1"/>
    <w:rsid w:val="55852813"/>
    <w:rsid w:val="69AE133D"/>
    <w:rsid w:val="7F220D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adjustRightInd w:val="0"/>
    </w:pPr>
    <w:rPr>
      <w:rFonts w:ascii="仿宋" w:hAnsi="Times New Roman" w:eastAsia="仿宋" w:cs="仿宋"/>
      <w:sz w:val="22"/>
      <w:szCs w:val="22"/>
      <w:lang w:val="en-US" w:eastAsia="zh-CN" w:bidi="ar-SA"/>
    </w:rPr>
  </w:style>
  <w:style w:type="paragraph" w:styleId="2">
    <w:name w:val="heading 1"/>
    <w:basedOn w:val="1"/>
    <w:next w:val="1"/>
    <w:qFormat/>
    <w:uiPriority w:val="1"/>
    <w:pPr>
      <w:spacing w:before="82"/>
      <w:ind w:left="458"/>
      <w:outlineLvl w:val="0"/>
    </w:pPr>
    <w:rPr>
      <w:rFonts w:ascii="黑体" w:eastAsia="黑体" w:cs="黑体"/>
      <w:sz w:val="120"/>
      <w:szCs w:val="120"/>
    </w:rPr>
  </w:style>
  <w:style w:type="paragraph" w:styleId="3">
    <w:name w:val="heading 2"/>
    <w:basedOn w:val="1"/>
    <w:next w:val="1"/>
    <w:qFormat/>
    <w:uiPriority w:val="1"/>
    <w:pPr>
      <w:spacing w:before="38"/>
      <w:ind w:left="1413" w:right="1236"/>
      <w:outlineLvl w:val="1"/>
    </w:pPr>
    <w:rPr>
      <w:rFonts w:ascii="黑体" w:eastAsia="黑体" w:cs="黑体"/>
      <w:sz w:val="44"/>
      <w:szCs w:val="44"/>
    </w:rPr>
  </w:style>
  <w:style w:type="paragraph" w:styleId="4">
    <w:name w:val="heading 3"/>
    <w:basedOn w:val="1"/>
    <w:next w:val="1"/>
    <w:qFormat/>
    <w:uiPriority w:val="1"/>
    <w:pPr>
      <w:ind w:left="1413" w:right="1236"/>
      <w:jc w:val="center"/>
      <w:outlineLvl w:val="2"/>
    </w:pPr>
    <w:rPr>
      <w:rFonts w:ascii="黑体" w:eastAsia="黑体" w:cs="黑体"/>
      <w:b/>
      <w:bCs/>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rPr>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4036</Words>
  <Characters>4045</Characters>
  <Lines>0</Lines>
  <Paragraphs>0</Paragraphs>
  <TotalTime>13</TotalTime>
  <ScaleCrop>false</ScaleCrop>
  <LinksUpToDate>false</LinksUpToDate>
  <CharactersWithSpaces>4146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2024-06-06T12:31:00Z</dcterms:created>
  <dc:creator>Administrator</dc:creator>
  <cp:lastModifiedBy>Administrator</cp:lastModifiedBy>
  <dcterms:modified xsi:type="dcterms:W3CDTF">2024-06-11T10:13:19Z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E7EA6BFA6AFC4A479DBFA595EA5CCDF0_12</vt:lpwstr>
  </property>
</Properties>
</file>