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5979EF">
      <w:pPr>
        <w:jc w:val="center"/>
        <w:rPr>
          <w:rFonts w:hint="eastAsia" w:ascii="黑体" w:hAnsi="黑体" w:eastAsia="黑体" w:cs="黑体"/>
          <w:b/>
          <w:bCs/>
          <w:color w:val="auto"/>
          <w:sz w:val="36"/>
          <w:szCs w:val="36"/>
          <w:highlight w:val="none"/>
          <w:shd w:val="clear" w:color="auto" w:fill="FFFFFF"/>
        </w:rPr>
      </w:pPr>
      <w:r>
        <w:rPr>
          <w:rFonts w:hint="eastAsia" w:ascii="黑体" w:hAnsi="黑体" w:eastAsia="黑体" w:cs="黑体"/>
          <w:b/>
          <w:bCs/>
          <w:color w:val="auto"/>
          <w:sz w:val="36"/>
          <w:szCs w:val="36"/>
          <w:highlight w:val="none"/>
          <w:shd w:val="clear" w:color="auto" w:fill="FFFFFF"/>
        </w:rPr>
        <w:t>豫荐未来 青春启航</w:t>
      </w:r>
    </w:p>
    <w:p w14:paraId="199605B0">
      <w:pPr>
        <w:jc w:val="center"/>
        <w:rPr>
          <w:rFonts w:hint="eastAsia" w:ascii="黑体" w:hAnsi="黑体" w:eastAsia="黑体" w:cs="黑体"/>
          <w:b/>
          <w:bCs/>
          <w:color w:val="auto"/>
          <w:sz w:val="36"/>
          <w:szCs w:val="36"/>
          <w:highlight w:val="none"/>
          <w:shd w:val="clear" w:color="auto" w:fill="FFFFFF"/>
        </w:rPr>
      </w:pPr>
      <w:r>
        <w:rPr>
          <w:rFonts w:hint="eastAsia" w:ascii="黑体" w:hAnsi="黑体" w:eastAsia="黑体" w:cs="黑体"/>
          <w:b/>
          <w:bCs/>
          <w:color w:val="auto"/>
          <w:sz w:val="36"/>
          <w:szCs w:val="36"/>
          <w:highlight w:val="none"/>
          <w:shd w:val="clear" w:color="auto" w:fill="FFFFFF"/>
        </w:rPr>
        <w:t>“中牟新区三校联动”2025届毕业生春季攻坚行动</w:t>
      </w:r>
    </w:p>
    <w:p w14:paraId="7276EFF4">
      <w:pPr>
        <w:jc w:val="center"/>
        <w:rPr>
          <w:color w:val="auto"/>
          <w:sz w:val="22"/>
          <w:szCs w:val="28"/>
          <w:highlight w:val="none"/>
        </w:rPr>
      </w:pPr>
      <w:r>
        <w:rPr>
          <w:rFonts w:hint="eastAsia" w:ascii="黑体" w:hAnsi="黑体" w:eastAsia="黑体" w:cs="黑体"/>
          <w:b/>
          <w:bCs/>
          <w:color w:val="auto"/>
          <w:sz w:val="36"/>
          <w:szCs w:val="36"/>
          <w:highlight w:val="none"/>
          <w:shd w:val="clear" w:color="auto" w:fill="FFFFFF"/>
        </w:rPr>
        <w:t>双选会邀请函</w:t>
      </w:r>
    </w:p>
    <w:p w14:paraId="71E375FA">
      <w:pPr>
        <w:rPr>
          <w:rFonts w:hint="eastAsia" w:ascii="仿宋_GB2312" w:hAnsi="仿宋_GB2312" w:eastAsia="仿宋_GB2312" w:cs="仿宋_GB2312"/>
          <w:b w:val="0"/>
          <w:bCs w:val="0"/>
          <w:sz w:val="32"/>
          <w:szCs w:val="32"/>
        </w:rPr>
      </w:pPr>
    </w:p>
    <w:p w14:paraId="74FA3C23">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尊敬的用人单位: </w:t>
      </w:r>
    </w:p>
    <w:p w14:paraId="70BB1F0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为贯彻落实党中央、国务院关于做好高校毕业生就业工作的指示精神和决策部署，促进毕业生高质量就业，</w:t>
      </w:r>
      <w:r>
        <w:rPr>
          <w:rFonts w:hint="eastAsia" w:ascii="仿宋_GB2312" w:hAnsi="仿宋_GB2312" w:eastAsia="仿宋_GB2312" w:cs="仿宋_GB2312"/>
          <w:b w:val="0"/>
          <w:bCs w:val="0"/>
          <w:sz w:val="32"/>
          <w:szCs w:val="32"/>
          <w:lang w:val="en-US" w:eastAsia="zh-CN"/>
        </w:rPr>
        <w:t>郑州电子信息职业技术学院</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val="en-US" w:eastAsia="zh-CN"/>
        </w:rPr>
        <w:t>河南农业职业学院</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val="en-US" w:eastAsia="zh-CN"/>
        </w:rPr>
        <w:t>郑州电力职业技术学院</w:t>
      </w:r>
      <w:r>
        <w:rPr>
          <w:rFonts w:hint="eastAsia" w:ascii="仿宋_GB2312" w:hAnsi="仿宋_GB2312" w:eastAsia="仿宋_GB2312" w:cs="仿宋_GB2312"/>
          <w:b w:val="0"/>
          <w:bCs w:val="0"/>
          <w:sz w:val="32"/>
          <w:szCs w:val="32"/>
        </w:rPr>
        <w:t>等</w:t>
      </w:r>
      <w:r>
        <w:rPr>
          <w:rFonts w:hint="eastAsia" w:ascii="仿宋_GB2312" w:hAnsi="仿宋_GB2312" w:eastAsia="仿宋_GB2312" w:cs="仿宋_GB2312"/>
          <w:b w:val="0"/>
          <w:bCs w:val="0"/>
          <w:sz w:val="32"/>
          <w:szCs w:val="32"/>
          <w:lang w:val="en-US" w:eastAsia="zh-CN"/>
        </w:rPr>
        <w:t>三</w:t>
      </w:r>
      <w:r>
        <w:rPr>
          <w:rFonts w:hint="eastAsia" w:ascii="仿宋_GB2312" w:hAnsi="仿宋_GB2312" w:eastAsia="仿宋_GB2312" w:cs="仿宋_GB2312"/>
          <w:b w:val="0"/>
          <w:bCs w:val="0"/>
          <w:sz w:val="32"/>
          <w:szCs w:val="32"/>
        </w:rPr>
        <w:t>校拟联合举办</w:t>
      </w:r>
      <w:r>
        <w:rPr>
          <w:rFonts w:hint="eastAsia" w:ascii="仿宋_GB2312" w:hAnsi="仿宋_GB2312" w:eastAsia="仿宋_GB2312" w:cs="仿宋_GB2312"/>
          <w:b w:val="0"/>
          <w:bCs w:val="0"/>
          <w:i w:val="0"/>
          <w:iCs w:val="0"/>
          <w:caps w:val="0"/>
          <w:color w:val="000000"/>
          <w:spacing w:val="0"/>
          <w:sz w:val="32"/>
          <w:szCs w:val="32"/>
          <w:u w:val="none"/>
          <w:shd w:val="clear" w:fill="FFFFFF"/>
          <w:lang w:eastAsia="zh-CN"/>
        </w:rPr>
        <w:t>“</w:t>
      </w:r>
      <w:r>
        <w:rPr>
          <w:rFonts w:hint="eastAsia" w:ascii="仿宋_GB2312" w:hAnsi="仿宋_GB2312" w:eastAsia="仿宋_GB2312" w:cs="仿宋_GB2312"/>
          <w:b w:val="0"/>
          <w:bCs w:val="0"/>
          <w:i w:val="0"/>
          <w:iCs w:val="0"/>
          <w:caps w:val="0"/>
          <w:color w:val="000000"/>
          <w:spacing w:val="0"/>
          <w:sz w:val="32"/>
          <w:szCs w:val="32"/>
          <w:u w:val="none"/>
          <w:shd w:val="clear" w:fill="FFFFFF"/>
          <w:lang w:val="en-US" w:eastAsia="zh-CN"/>
        </w:rPr>
        <w:t>中牟新区三校联动”</w:t>
      </w:r>
      <w:r>
        <w:rPr>
          <w:rFonts w:hint="eastAsia" w:ascii="仿宋_GB2312" w:hAnsi="仿宋_GB2312" w:eastAsia="仿宋_GB2312" w:cs="仿宋_GB2312"/>
          <w:b w:val="0"/>
          <w:bCs w:val="0"/>
          <w:i w:val="0"/>
          <w:iCs w:val="0"/>
          <w:caps w:val="0"/>
          <w:color w:val="000000"/>
          <w:spacing w:val="0"/>
          <w:sz w:val="32"/>
          <w:szCs w:val="32"/>
          <w:u w:val="none"/>
          <w:shd w:val="clear" w:fill="FFFFFF"/>
        </w:rPr>
        <w:t>2025</w:t>
      </w:r>
      <w:r>
        <w:rPr>
          <w:rFonts w:hint="eastAsia" w:ascii="仿宋_GB2312" w:hAnsi="仿宋_GB2312" w:eastAsia="仿宋_GB2312" w:cs="仿宋_GB2312"/>
          <w:b w:val="0"/>
          <w:bCs w:val="0"/>
          <w:i w:val="0"/>
          <w:iCs w:val="0"/>
          <w:caps w:val="0"/>
          <w:color w:val="000000"/>
          <w:spacing w:val="0"/>
          <w:sz w:val="32"/>
          <w:szCs w:val="32"/>
          <w:u w:val="none"/>
          <w:shd w:val="clear" w:fill="FFFFFF"/>
          <w:lang w:val="en-US" w:eastAsia="zh-CN"/>
        </w:rPr>
        <w:t>届毕业生</w:t>
      </w:r>
      <w:r>
        <w:rPr>
          <w:rFonts w:hint="eastAsia" w:ascii="仿宋_GB2312" w:hAnsi="仿宋_GB2312" w:eastAsia="仿宋_GB2312" w:cs="仿宋_GB2312"/>
          <w:b w:val="0"/>
          <w:bCs w:val="0"/>
          <w:i w:val="0"/>
          <w:iCs w:val="0"/>
          <w:caps w:val="0"/>
          <w:color w:val="000000"/>
          <w:spacing w:val="0"/>
          <w:sz w:val="32"/>
          <w:szCs w:val="32"/>
          <w:u w:val="none"/>
          <w:shd w:val="clear" w:fill="FFFFFF"/>
        </w:rPr>
        <w:t>春季攻坚行动</w:t>
      </w:r>
      <w:r>
        <w:rPr>
          <w:rFonts w:hint="eastAsia" w:ascii="仿宋_GB2312" w:hAnsi="仿宋_GB2312" w:eastAsia="仿宋_GB2312" w:cs="仿宋_GB2312"/>
          <w:b w:val="0"/>
          <w:bCs w:val="0"/>
          <w:sz w:val="32"/>
          <w:szCs w:val="32"/>
        </w:rPr>
        <w:t>联合招聘会，诚邀各用人单位参会纳才。详细事项函告如下：</w:t>
      </w:r>
    </w:p>
    <w:p w14:paraId="2359DADB">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w:t>
      </w:r>
      <w:r>
        <w:rPr>
          <w:rFonts w:hint="eastAsia" w:ascii="黑体" w:hAnsi="黑体" w:eastAsia="黑体" w:cs="黑体"/>
          <w:b w:val="0"/>
          <w:bCs w:val="0"/>
          <w:sz w:val="32"/>
          <w:szCs w:val="32"/>
          <w:lang w:val="en-US" w:eastAsia="zh-CN"/>
        </w:rPr>
        <w:t>组织</w:t>
      </w:r>
      <w:r>
        <w:rPr>
          <w:rFonts w:hint="eastAsia" w:ascii="黑体" w:hAnsi="黑体" w:eastAsia="黑体" w:cs="黑体"/>
          <w:b w:val="0"/>
          <w:bCs w:val="0"/>
          <w:sz w:val="32"/>
          <w:szCs w:val="32"/>
        </w:rPr>
        <w:t>单位</w:t>
      </w:r>
    </w:p>
    <w:p w14:paraId="36C0555F">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指导单位：</w:t>
      </w:r>
      <w:r>
        <w:rPr>
          <w:rFonts w:hint="default" w:ascii="仿宋_GB2312" w:hAnsi="仿宋_GB2312" w:eastAsia="仿宋_GB2312" w:cs="仿宋_GB2312"/>
          <w:b w:val="0"/>
          <w:bCs w:val="0"/>
          <w:sz w:val="32"/>
          <w:szCs w:val="32"/>
          <w:lang w:val="en-US" w:eastAsia="zh-CN"/>
        </w:rPr>
        <w:t>河南省大中专学生就业服务中心</w:t>
      </w:r>
    </w:p>
    <w:p w14:paraId="6D8BD6B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主办单位：郑州电子信息职业技术学院 </w:t>
      </w:r>
      <w:bookmarkStart w:id="0" w:name="_GoBack"/>
      <w:bookmarkEnd w:id="0"/>
      <w:r>
        <w:rPr>
          <w:rFonts w:hint="eastAsia" w:ascii="仿宋_GB2312" w:hAnsi="仿宋_GB2312" w:eastAsia="仿宋_GB2312" w:cs="仿宋_GB2312"/>
          <w:b w:val="0"/>
          <w:bCs w:val="0"/>
          <w:sz w:val="32"/>
          <w:szCs w:val="32"/>
          <w:lang w:val="en-US" w:eastAsia="zh-CN"/>
        </w:rPr>
        <w:t xml:space="preserve"> 河南农业职业学院  郑州电力职业技术学院</w:t>
      </w:r>
    </w:p>
    <w:p w14:paraId="530FB490">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二、双选会安排</w:t>
      </w:r>
    </w:p>
    <w:p w14:paraId="57AB35B3">
      <w:pPr>
        <w:keepNext w:val="0"/>
        <w:keepLines w:val="0"/>
        <w:pageBreakBefore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1.举办时间：</w:t>
      </w:r>
      <w:r>
        <w:rPr>
          <w:rFonts w:hint="eastAsia" w:ascii="仿宋_GB2312" w:hAnsi="仿宋_GB2312" w:eastAsia="仿宋_GB2312" w:cs="仿宋_GB2312"/>
          <w:b/>
          <w:bCs/>
          <w:sz w:val="32"/>
          <w:szCs w:val="32"/>
          <w:lang w:val="en-US" w:eastAsia="zh-CN"/>
        </w:rPr>
        <w:t>2025年03月18日（9:00-12:00）</w:t>
      </w:r>
      <w:r>
        <w:rPr>
          <w:rFonts w:hint="eastAsia" w:ascii="仿宋_GB2312" w:hAnsi="仿宋_GB2312" w:eastAsia="仿宋_GB2312" w:cs="仿宋_GB2312"/>
          <w:b w:val="0"/>
          <w:bCs w:val="0"/>
          <w:sz w:val="32"/>
          <w:szCs w:val="32"/>
          <w:lang w:val="en-US" w:eastAsia="zh-CN"/>
        </w:rPr>
        <w:t xml:space="preserve">。 </w:t>
      </w:r>
    </w:p>
    <w:p w14:paraId="68C31355">
      <w:pPr>
        <w:keepNext w:val="0"/>
        <w:keepLines w:val="0"/>
        <w:pageBreakBefore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2.举办地点：郑州电子信息职业技术学院行政广场。 </w:t>
      </w:r>
    </w:p>
    <w:p w14:paraId="17360BF4">
      <w:pPr>
        <w:keepNext w:val="0"/>
        <w:keepLines w:val="0"/>
        <w:pageBreakBefore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3.参会毕业生情况：（郑州电子信息职业技术学院</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val="en-US" w:eastAsia="zh-CN"/>
        </w:rPr>
        <w:t>河南农业职业学院</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val="en-US" w:eastAsia="zh-CN"/>
        </w:rPr>
        <w:t xml:space="preserve">郑州电力职业技术学院）2025届毕业生。 </w:t>
      </w:r>
    </w:p>
    <w:p w14:paraId="3D4B4B14">
      <w:pPr>
        <w:keepNext w:val="0"/>
        <w:keepLines w:val="0"/>
        <w:pageBreakBefore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4.展位数量：150个</w:t>
      </w:r>
      <w:r>
        <w:rPr>
          <w:rFonts w:hint="eastAsia" w:ascii="仿宋_GB2312" w:hAnsi="仿宋_GB2312" w:eastAsia="仿宋_GB2312" w:cs="仿宋_GB2312"/>
          <w:b w:val="0"/>
          <w:bCs w:val="0"/>
          <w:color w:val="auto"/>
          <w:sz w:val="32"/>
          <w:szCs w:val="32"/>
          <w:lang w:val="en-US" w:eastAsia="zh-CN"/>
        </w:rPr>
        <w:t>（</w:t>
      </w:r>
      <w:r>
        <w:rPr>
          <w:rFonts w:hint="eastAsia" w:ascii="楷体" w:hAnsi="楷体" w:eastAsia="楷体" w:cs="楷体"/>
          <w:i w:val="0"/>
          <w:iCs w:val="0"/>
          <w:caps w:val="0"/>
          <w:color w:val="auto"/>
          <w:spacing w:val="0"/>
          <w:sz w:val="28"/>
          <w:szCs w:val="28"/>
          <w:u w:val="none"/>
          <w:shd w:val="clear" w:fill="FFFFFF"/>
        </w:rPr>
        <w:t>每个展位含洽谈桌一张、椅子两把</w:t>
      </w:r>
      <w:r>
        <w:rPr>
          <w:rFonts w:hint="eastAsia" w:ascii="仿宋_GB2312" w:hAnsi="仿宋_GB2312" w:eastAsia="仿宋_GB2312" w:cs="仿宋_GB2312"/>
          <w:b w:val="0"/>
          <w:bCs w:val="0"/>
          <w:color w:val="auto"/>
          <w:sz w:val="32"/>
          <w:szCs w:val="32"/>
          <w:lang w:val="en-US" w:eastAsia="zh-CN"/>
        </w:rPr>
        <w:t>）</w:t>
      </w:r>
      <w:r>
        <w:rPr>
          <w:rFonts w:hint="eastAsia" w:ascii="仿宋_GB2312" w:hAnsi="仿宋_GB2312" w:eastAsia="仿宋_GB2312" w:cs="仿宋_GB2312"/>
          <w:b w:val="0"/>
          <w:bCs w:val="0"/>
          <w:sz w:val="32"/>
          <w:szCs w:val="32"/>
          <w:lang w:val="en-US" w:eastAsia="zh-CN"/>
        </w:rPr>
        <w:t xml:space="preserve">。 </w:t>
      </w:r>
    </w:p>
    <w:p w14:paraId="3F79A6B3">
      <w:pPr>
        <w:keepNext w:val="0"/>
        <w:keepLines w:val="0"/>
        <w:pageBreakBefore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5.报名时间：</w:t>
      </w:r>
      <w:r>
        <w:rPr>
          <w:rFonts w:hint="eastAsia" w:ascii="仿宋_GB2312" w:hAnsi="仿宋_GB2312" w:eastAsia="仿宋_GB2312" w:cs="仿宋_GB2312"/>
          <w:b/>
          <w:bCs/>
          <w:sz w:val="32"/>
          <w:szCs w:val="32"/>
          <w:lang w:val="en-US" w:eastAsia="zh-CN"/>
        </w:rPr>
        <w:t>即日起至03月14日上午12:00</w:t>
      </w:r>
      <w:r>
        <w:rPr>
          <w:rFonts w:hint="eastAsia" w:ascii="仿宋_GB2312" w:hAnsi="仿宋_GB2312" w:eastAsia="仿宋_GB2312" w:cs="仿宋_GB2312"/>
          <w:b w:val="0"/>
          <w:bCs w:val="0"/>
          <w:sz w:val="32"/>
          <w:szCs w:val="32"/>
          <w:lang w:val="en-US" w:eastAsia="zh-CN"/>
        </w:rPr>
        <w:t>（学校不收取任何费用）。</w:t>
      </w:r>
    </w:p>
    <w:p w14:paraId="72D76BC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FF0000"/>
          <w:sz w:val="32"/>
          <w:szCs w:val="32"/>
          <w:lang w:val="en-US" w:eastAsia="zh-CN"/>
        </w:rPr>
      </w:pPr>
      <w:r>
        <w:rPr>
          <w:rFonts w:hint="eastAsia" w:ascii="黑体" w:hAnsi="黑体" w:eastAsia="黑体" w:cs="黑体"/>
          <w:b w:val="0"/>
          <w:bCs w:val="0"/>
          <w:sz w:val="32"/>
          <w:szCs w:val="32"/>
          <w:lang w:val="en-US" w:eastAsia="zh-CN"/>
        </w:rPr>
        <w:t>三、报名流程</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color w:val="FF0000"/>
          <w:sz w:val="32"/>
          <w:szCs w:val="32"/>
          <w:lang w:val="en-US" w:eastAsia="zh-CN"/>
        </w:rPr>
        <w:t>提醒：用人单位根据生源信息表只需报名一个学校，不得重复报名，重复报名将取消参加资格】</w:t>
      </w:r>
    </w:p>
    <w:p w14:paraId="740BF29B">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楷体" w:hAnsi="楷体" w:eastAsia="楷体" w:cs="楷体"/>
          <w:i w:val="0"/>
          <w:iCs w:val="0"/>
          <w:caps w:val="0"/>
          <w:color w:val="333333"/>
          <w:spacing w:val="0"/>
          <w:sz w:val="28"/>
          <w:szCs w:val="28"/>
          <w:u w:val="none"/>
          <w:shd w:val="clear" w:fill="FFFFFF"/>
          <w:lang w:val="en-US" w:eastAsia="zh-CN"/>
        </w:rPr>
      </w:pPr>
      <w:r>
        <w:rPr>
          <w:rFonts w:hint="eastAsia" w:ascii="仿宋_GB2312" w:hAnsi="仿宋_GB2312" w:eastAsia="仿宋_GB2312" w:cs="仿宋_GB2312"/>
          <w:b w:val="0"/>
          <w:bCs w:val="0"/>
          <w:sz w:val="32"/>
          <w:szCs w:val="32"/>
          <w:lang w:val="en-US" w:eastAsia="zh-CN"/>
        </w:rPr>
        <w:t>1.郑州电子信息职业技术学院请登陆：https://jycy.zyfb.com/Chuangye/detail.html?id=292a0a9c-2bb1-9336-d58a-3c144c660b82申请或发至邮箱：</w:t>
      </w:r>
      <w:r>
        <w:rPr>
          <w:rFonts w:hint="eastAsia" w:ascii="楷体" w:hAnsi="楷体" w:eastAsia="楷体" w:cs="楷体"/>
          <w:i w:val="0"/>
          <w:iCs w:val="0"/>
          <w:caps w:val="0"/>
          <w:color w:val="auto"/>
          <w:spacing w:val="0"/>
          <w:sz w:val="28"/>
          <w:szCs w:val="28"/>
          <w:u w:val="none"/>
          <w:shd w:val="clear" w:fill="FFFFFF"/>
          <w:lang w:val="en-US" w:eastAsia="zh-CN"/>
        </w:rPr>
        <w:fldChar w:fldCharType="begin"/>
      </w:r>
      <w:r>
        <w:rPr>
          <w:rFonts w:hint="eastAsia" w:ascii="楷体" w:hAnsi="楷体" w:eastAsia="楷体" w:cs="楷体"/>
          <w:i w:val="0"/>
          <w:iCs w:val="0"/>
          <w:caps w:val="0"/>
          <w:color w:val="auto"/>
          <w:spacing w:val="0"/>
          <w:sz w:val="28"/>
          <w:szCs w:val="28"/>
          <w:u w:val="none"/>
          <w:shd w:val="clear" w:fill="FFFFFF"/>
          <w:lang w:val="en-US" w:eastAsia="zh-CN"/>
        </w:rPr>
        <w:instrText xml:space="preserve"> HYPERLINK "mailto:zdyjyb@126.com。" </w:instrText>
      </w:r>
      <w:r>
        <w:rPr>
          <w:rFonts w:hint="eastAsia" w:ascii="楷体" w:hAnsi="楷体" w:eastAsia="楷体" w:cs="楷体"/>
          <w:i w:val="0"/>
          <w:iCs w:val="0"/>
          <w:caps w:val="0"/>
          <w:color w:val="auto"/>
          <w:spacing w:val="0"/>
          <w:sz w:val="28"/>
          <w:szCs w:val="28"/>
          <w:u w:val="none"/>
          <w:shd w:val="clear" w:fill="FFFFFF"/>
          <w:lang w:val="en-US" w:eastAsia="zh-CN"/>
        </w:rPr>
        <w:fldChar w:fldCharType="separate"/>
      </w:r>
      <w:r>
        <w:rPr>
          <w:rStyle w:val="7"/>
          <w:rFonts w:hint="eastAsia" w:ascii="楷体" w:hAnsi="楷体" w:eastAsia="楷体" w:cs="楷体"/>
          <w:i w:val="0"/>
          <w:iCs w:val="0"/>
          <w:caps w:val="0"/>
          <w:color w:val="auto"/>
          <w:spacing w:val="0"/>
          <w:sz w:val="28"/>
          <w:szCs w:val="28"/>
          <w:shd w:val="clear" w:fill="FFFFFF"/>
          <w:lang w:val="en-US" w:eastAsia="zh-CN"/>
        </w:rPr>
        <w:t>zdyjyb@126.com。</w:t>
      </w:r>
      <w:r>
        <w:rPr>
          <w:rFonts w:hint="eastAsia" w:ascii="楷体" w:hAnsi="楷体" w:eastAsia="楷体" w:cs="楷体"/>
          <w:i w:val="0"/>
          <w:iCs w:val="0"/>
          <w:caps w:val="0"/>
          <w:color w:val="auto"/>
          <w:spacing w:val="0"/>
          <w:sz w:val="28"/>
          <w:szCs w:val="28"/>
          <w:u w:val="none"/>
          <w:shd w:val="clear" w:fill="FFFFFF"/>
          <w:lang w:val="en-US" w:eastAsia="zh-CN"/>
        </w:rPr>
        <w:fldChar w:fldCharType="end"/>
      </w:r>
    </w:p>
    <w:p w14:paraId="36B5EB6B">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333333"/>
          <w:spacing w:val="0"/>
          <w:sz w:val="32"/>
          <w:szCs w:val="32"/>
          <w:u w:val="none"/>
          <w:shd w:val="clear" w:fill="FFFFFF"/>
          <w:lang w:val="en-US" w:eastAsia="zh-CN"/>
        </w:rPr>
        <w:t>2.河南农业职业学院请发至邮箱：</w:t>
      </w:r>
      <w:r>
        <w:rPr>
          <w:rFonts w:hint="eastAsia" w:ascii="仿宋_GB2312" w:hAnsi="仿宋_GB2312" w:eastAsia="仿宋_GB2312" w:cs="仿宋_GB2312"/>
          <w:b w:val="0"/>
          <w:bCs w:val="0"/>
          <w:color w:val="auto"/>
          <w:sz w:val="32"/>
          <w:szCs w:val="32"/>
          <w:lang w:val="en-US" w:eastAsia="zh-CN"/>
        </w:rPr>
        <w:fldChar w:fldCharType="begin"/>
      </w:r>
      <w:r>
        <w:rPr>
          <w:rFonts w:hint="eastAsia" w:ascii="仿宋_GB2312" w:hAnsi="仿宋_GB2312" w:eastAsia="仿宋_GB2312" w:cs="仿宋_GB2312"/>
          <w:b w:val="0"/>
          <w:bCs w:val="0"/>
          <w:color w:val="auto"/>
          <w:sz w:val="32"/>
          <w:szCs w:val="32"/>
          <w:lang w:val="en-US" w:eastAsia="zh-CN"/>
        </w:rPr>
        <w:instrText xml:space="preserve"> HYPERLINK "mailto:hushiyu@hnca.edu.cn。" </w:instrText>
      </w:r>
      <w:r>
        <w:rPr>
          <w:rFonts w:hint="eastAsia" w:ascii="仿宋_GB2312" w:hAnsi="仿宋_GB2312" w:eastAsia="仿宋_GB2312" w:cs="仿宋_GB2312"/>
          <w:b w:val="0"/>
          <w:bCs w:val="0"/>
          <w:color w:val="auto"/>
          <w:sz w:val="32"/>
          <w:szCs w:val="32"/>
          <w:lang w:val="en-US" w:eastAsia="zh-CN"/>
        </w:rPr>
        <w:fldChar w:fldCharType="separate"/>
      </w:r>
      <w:r>
        <w:rPr>
          <w:rStyle w:val="6"/>
          <w:rFonts w:hint="eastAsia" w:ascii="仿宋_GB2312" w:hAnsi="仿宋_GB2312" w:eastAsia="仿宋_GB2312" w:cs="仿宋_GB2312"/>
          <w:b w:val="0"/>
          <w:bCs w:val="0"/>
          <w:color w:val="auto"/>
          <w:sz w:val="32"/>
          <w:szCs w:val="32"/>
          <w:lang w:val="en-US" w:eastAsia="zh-CN"/>
        </w:rPr>
        <w:t>hushiyu@hnca.edu.cn。</w:t>
      </w:r>
      <w:r>
        <w:rPr>
          <w:rFonts w:hint="eastAsia" w:ascii="仿宋_GB2312" w:hAnsi="仿宋_GB2312" w:eastAsia="仿宋_GB2312" w:cs="仿宋_GB2312"/>
          <w:b w:val="0"/>
          <w:bCs w:val="0"/>
          <w:color w:val="auto"/>
          <w:sz w:val="32"/>
          <w:szCs w:val="32"/>
          <w:lang w:val="en-US" w:eastAsia="zh-CN"/>
        </w:rPr>
        <w:fldChar w:fldCharType="end"/>
      </w:r>
    </w:p>
    <w:p w14:paraId="6D74A169">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3.郑州电力职业技术学院发至邮箱：</w:t>
      </w:r>
      <w:r>
        <w:rPr>
          <w:rFonts w:hint="eastAsia" w:ascii="仿宋_GB2312" w:hAnsi="仿宋_GB2312" w:eastAsia="仿宋_GB2312" w:cs="仿宋_GB2312"/>
          <w:sz w:val="32"/>
          <w:szCs w:val="32"/>
        </w:rPr>
        <w:t>b</w:t>
      </w:r>
      <w:r>
        <w:rPr>
          <w:rFonts w:ascii="仿宋_GB2312" w:hAnsi="仿宋_GB2312" w:eastAsia="仿宋_GB2312" w:cs="仿宋_GB2312"/>
          <w:sz w:val="32"/>
          <w:szCs w:val="32"/>
        </w:rPr>
        <w:t>ys14062@163.com</w:t>
      </w:r>
      <w:r>
        <w:rPr>
          <w:rFonts w:hint="eastAsia" w:ascii="仿宋_GB2312" w:hAnsi="仿宋_GB2312" w:eastAsia="仿宋_GB2312" w:cs="仿宋_GB2312"/>
          <w:sz w:val="32"/>
          <w:szCs w:val="32"/>
          <w:lang w:eastAsia="zh-CN"/>
        </w:rPr>
        <w:t>。</w:t>
      </w:r>
    </w:p>
    <w:p w14:paraId="5127728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四、参会要求</w:t>
      </w:r>
    </w:p>
    <w:p w14:paraId="4B07AD0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FF0000"/>
          <w:sz w:val="32"/>
          <w:szCs w:val="32"/>
          <w:lang w:val="en-US" w:eastAsia="zh-CN"/>
        </w:rPr>
      </w:pP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为保障双选会运行秩序和毕业生的合法权益，本次活动严禁传销招聘、虚假招聘、委托招聘，用人单位应规范招聘行为，服从学校统一安排，不得以任何形式向求职毕业生收取任何费用。参会单位需严格管理招聘工作人员，规范招聘行为，如有违法、违规，将依据法律法规追究其责任。</w:t>
      </w:r>
    </w:p>
    <w:p w14:paraId="26FF1BDE">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2.参会当天，严格按照参会流程，在预约时间、预约地点开展招聘活动，招聘人员须</w:t>
      </w:r>
      <w:r>
        <w:rPr>
          <w:rFonts w:hint="eastAsia" w:ascii="仿宋_GB2312" w:hAnsi="仿宋_GB2312" w:eastAsia="仿宋_GB2312" w:cs="仿宋_GB2312"/>
          <w:b/>
          <w:bCs/>
          <w:sz w:val="32"/>
          <w:szCs w:val="32"/>
          <w:lang w:val="en-US" w:eastAsia="zh-CN"/>
        </w:rPr>
        <w:t>携带与用人单位名称一致、加盖单位公章的统一社会信用代码证书（营业执照、民办非企业单位登记证书、事业单位法人证书）复印件、招聘承诺书（附件5)和委托人身份证复印件</w:t>
      </w:r>
      <w:r>
        <w:rPr>
          <w:rFonts w:hint="eastAsia" w:ascii="仿宋_GB2312" w:hAnsi="仿宋_GB2312" w:eastAsia="仿宋_GB2312" w:cs="仿宋_GB2312"/>
          <w:b w:val="0"/>
          <w:bCs w:val="0"/>
          <w:sz w:val="32"/>
          <w:szCs w:val="32"/>
          <w:lang w:val="en-US" w:eastAsia="zh-CN"/>
        </w:rPr>
        <w:t>，在会务组服务处签到并领取参会资料，随后有专人指引到招聘展位。</w:t>
      </w:r>
    </w:p>
    <w:p w14:paraId="2D623C4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3.用人单位可以根据招聘需要，携带本单位宣传资料（宣传展架尺寸为180cm*80cm），不得私自搭建展台，请勿携带、播放音响设备。</w:t>
      </w:r>
    </w:p>
    <w:p w14:paraId="508A4F7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4.本次招聘会的展位将根据各用人单位报名和审核的先后顺序进行安排，希望理解和支持。</w:t>
      </w:r>
    </w:p>
    <w:p w14:paraId="2FDD1CFB">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五、联系方式</w:t>
      </w:r>
    </w:p>
    <w:p w14:paraId="6A77655A">
      <w:pPr>
        <w:keepNext w:val="0"/>
        <w:keepLines w:val="0"/>
        <w:pageBreakBefore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郑州电子信息职业技术学院就业指导中心  </w:t>
      </w:r>
    </w:p>
    <w:p w14:paraId="7EA9288B">
      <w:pPr>
        <w:keepNext w:val="0"/>
        <w:keepLines w:val="0"/>
        <w:pageBreakBefore w:val="0"/>
        <w:numPr>
          <w:ilvl w:val="0"/>
          <w:numId w:val="0"/>
        </w:numPr>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沈老师 电话：0371-62177686</w:t>
      </w:r>
    </w:p>
    <w:p w14:paraId="6A9DFB5F">
      <w:pPr>
        <w:keepNext w:val="0"/>
        <w:keepLines w:val="0"/>
        <w:pageBreakBefore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邮箱：</w:t>
      </w:r>
      <w:r>
        <w:rPr>
          <w:rFonts w:hint="eastAsia" w:ascii="楷体" w:hAnsi="楷体" w:eastAsia="楷体" w:cs="楷体"/>
          <w:i w:val="0"/>
          <w:iCs w:val="0"/>
          <w:caps w:val="0"/>
          <w:color w:val="333333"/>
          <w:spacing w:val="0"/>
          <w:sz w:val="28"/>
          <w:szCs w:val="28"/>
          <w:u w:val="none"/>
          <w:shd w:val="clear" w:fill="FFFFFF"/>
          <w:lang w:val="en-US" w:eastAsia="zh-CN"/>
        </w:rPr>
        <w:t>zdyjyb@126.com</w:t>
      </w:r>
    </w:p>
    <w:p w14:paraId="7E67EF8D">
      <w:pPr>
        <w:keepNext w:val="0"/>
        <w:keepLines w:val="0"/>
        <w:pageBreakBefore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河南农业职业学院招生就业处  </w:t>
      </w:r>
    </w:p>
    <w:p w14:paraId="57C08603">
      <w:pPr>
        <w:keepNext w:val="0"/>
        <w:keepLines w:val="0"/>
        <w:pageBreakBefore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 xml:space="preserve">胡老师 电话：17762004540 </w:t>
      </w:r>
    </w:p>
    <w:p w14:paraId="04AD6B96">
      <w:pPr>
        <w:keepNext w:val="0"/>
        <w:keepLines w:val="0"/>
        <w:pageBreakBefore w:val="0"/>
        <w:numPr>
          <w:ilvl w:val="0"/>
          <w:numId w:val="0"/>
        </w:numPr>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邮箱：hushiyu@hnca.edu.cn</w:t>
      </w:r>
    </w:p>
    <w:p w14:paraId="03AB9658">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郑州电力职业技术学院大学生就业创业指导服务中心  </w:t>
      </w:r>
    </w:p>
    <w:p w14:paraId="53A0001B">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郝老师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电话：</w:t>
      </w:r>
      <w:r>
        <w:rPr>
          <w:rFonts w:ascii="仿宋_GB2312" w:hAnsi="仿宋_GB2312" w:eastAsia="仿宋_GB2312" w:cs="仿宋_GB2312"/>
          <w:sz w:val="32"/>
          <w:szCs w:val="32"/>
        </w:rPr>
        <w:t>15565137616</w:t>
      </w:r>
    </w:p>
    <w:p w14:paraId="4702012F">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邮箱：b</w:t>
      </w:r>
      <w:r>
        <w:rPr>
          <w:rFonts w:ascii="仿宋_GB2312" w:hAnsi="仿宋_GB2312" w:eastAsia="仿宋_GB2312" w:cs="仿宋_GB2312"/>
          <w:sz w:val="32"/>
          <w:szCs w:val="32"/>
        </w:rPr>
        <w:t>ys14062@163.com</w:t>
      </w:r>
    </w:p>
    <w:p w14:paraId="1D40253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eastAsia" w:ascii="楷体" w:hAnsi="楷体" w:eastAsia="楷体" w:cs="楷体"/>
          <w:i w:val="0"/>
          <w:iCs w:val="0"/>
          <w:caps w:val="0"/>
          <w:color w:val="333333"/>
          <w:spacing w:val="0"/>
          <w:sz w:val="28"/>
          <w:szCs w:val="28"/>
          <w:u w:val="none"/>
          <w:shd w:val="clear" w:fill="FFFFFF"/>
        </w:rPr>
      </w:pPr>
      <w:r>
        <w:rPr>
          <w:rFonts w:hint="eastAsia" w:ascii="楷体" w:hAnsi="楷体" w:eastAsia="楷体" w:cs="楷体"/>
          <w:i w:val="0"/>
          <w:iCs w:val="0"/>
          <w:caps w:val="0"/>
          <w:color w:val="333333"/>
          <w:spacing w:val="0"/>
          <w:sz w:val="28"/>
          <w:szCs w:val="28"/>
          <w:u w:val="none"/>
          <w:shd w:val="clear" w:fill="FFFFFF"/>
        </w:rPr>
        <w:t>附件</w:t>
      </w:r>
      <w:r>
        <w:rPr>
          <w:rFonts w:hint="eastAsia" w:ascii="楷体" w:hAnsi="楷体" w:eastAsia="楷体" w:cs="楷体"/>
          <w:i w:val="0"/>
          <w:iCs w:val="0"/>
          <w:caps w:val="0"/>
          <w:color w:val="333333"/>
          <w:spacing w:val="0"/>
          <w:sz w:val="28"/>
          <w:szCs w:val="28"/>
          <w:u w:val="none"/>
          <w:shd w:val="clear" w:fill="FFFFFF"/>
          <w:lang w:val="en-US" w:eastAsia="zh-CN"/>
        </w:rPr>
        <w:t>1</w:t>
      </w:r>
      <w:r>
        <w:rPr>
          <w:rFonts w:hint="eastAsia" w:ascii="楷体" w:hAnsi="楷体" w:eastAsia="楷体" w:cs="楷体"/>
          <w:i w:val="0"/>
          <w:iCs w:val="0"/>
          <w:caps w:val="0"/>
          <w:color w:val="333333"/>
          <w:spacing w:val="0"/>
          <w:sz w:val="28"/>
          <w:szCs w:val="28"/>
          <w:u w:val="none"/>
          <w:shd w:val="clear" w:fill="FFFFFF"/>
        </w:rPr>
        <w:t>：郑州</w:t>
      </w:r>
      <w:r>
        <w:rPr>
          <w:rFonts w:hint="eastAsia" w:ascii="楷体" w:hAnsi="楷体" w:eastAsia="楷体" w:cs="楷体"/>
          <w:i w:val="0"/>
          <w:iCs w:val="0"/>
          <w:caps w:val="0"/>
          <w:color w:val="333333"/>
          <w:spacing w:val="0"/>
          <w:sz w:val="28"/>
          <w:szCs w:val="28"/>
          <w:u w:val="none"/>
          <w:shd w:val="clear" w:fill="FFFFFF"/>
          <w:lang w:val="en-US" w:eastAsia="zh-CN"/>
        </w:rPr>
        <w:t>电子信息职业技术</w:t>
      </w:r>
      <w:r>
        <w:rPr>
          <w:rFonts w:hint="eastAsia" w:ascii="楷体" w:hAnsi="楷体" w:eastAsia="楷体" w:cs="楷体"/>
          <w:i w:val="0"/>
          <w:iCs w:val="0"/>
          <w:caps w:val="0"/>
          <w:color w:val="333333"/>
          <w:spacing w:val="0"/>
          <w:sz w:val="28"/>
          <w:szCs w:val="28"/>
          <w:u w:val="none"/>
          <w:shd w:val="clear" w:fill="FFFFFF"/>
        </w:rPr>
        <w:t>学院</w:t>
      </w:r>
      <w:r>
        <w:rPr>
          <w:rFonts w:hint="default" w:ascii="Times New Roman" w:hAnsi="Times New Roman" w:eastAsia="楷体" w:cs="Times New Roman"/>
          <w:i w:val="0"/>
          <w:iCs w:val="0"/>
          <w:caps w:val="0"/>
          <w:color w:val="333333"/>
          <w:spacing w:val="0"/>
          <w:sz w:val="28"/>
          <w:szCs w:val="28"/>
          <w:u w:val="none"/>
          <w:shd w:val="clear" w:fill="FFFFFF"/>
        </w:rPr>
        <w:t>202</w:t>
      </w:r>
      <w:r>
        <w:rPr>
          <w:rFonts w:hint="eastAsia" w:ascii="Times New Roman" w:hAnsi="Times New Roman" w:eastAsia="楷体" w:cs="Times New Roman"/>
          <w:i w:val="0"/>
          <w:iCs w:val="0"/>
          <w:caps w:val="0"/>
          <w:color w:val="333333"/>
          <w:spacing w:val="0"/>
          <w:sz w:val="28"/>
          <w:szCs w:val="28"/>
          <w:u w:val="none"/>
          <w:shd w:val="clear" w:fill="FFFFFF"/>
          <w:lang w:val="en-US" w:eastAsia="zh-CN"/>
        </w:rPr>
        <w:t>5</w:t>
      </w:r>
      <w:r>
        <w:rPr>
          <w:rFonts w:hint="eastAsia" w:ascii="楷体" w:hAnsi="楷体" w:eastAsia="楷体" w:cs="楷体"/>
          <w:i w:val="0"/>
          <w:iCs w:val="0"/>
          <w:caps w:val="0"/>
          <w:color w:val="333333"/>
          <w:spacing w:val="0"/>
          <w:sz w:val="28"/>
          <w:szCs w:val="28"/>
          <w:u w:val="none"/>
          <w:shd w:val="clear" w:fill="FFFFFF"/>
        </w:rPr>
        <w:t>届毕业生生源信息</w:t>
      </w:r>
    </w:p>
    <w:p w14:paraId="21E2269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eastAsia" w:ascii="楷体" w:hAnsi="楷体" w:eastAsia="楷体" w:cs="楷体"/>
          <w:i w:val="0"/>
          <w:iCs w:val="0"/>
          <w:caps w:val="0"/>
          <w:color w:val="333333"/>
          <w:spacing w:val="0"/>
          <w:sz w:val="28"/>
          <w:szCs w:val="28"/>
          <w:u w:val="none"/>
          <w:shd w:val="clear" w:fill="FFFFFF"/>
        </w:rPr>
      </w:pPr>
      <w:r>
        <w:rPr>
          <w:rFonts w:hint="eastAsia" w:ascii="楷体" w:hAnsi="楷体" w:eastAsia="楷体" w:cs="楷体"/>
          <w:i w:val="0"/>
          <w:iCs w:val="0"/>
          <w:caps w:val="0"/>
          <w:color w:val="333333"/>
          <w:spacing w:val="0"/>
          <w:sz w:val="28"/>
          <w:szCs w:val="28"/>
          <w:u w:val="none"/>
          <w:shd w:val="clear" w:fill="FFFFFF"/>
          <w:lang w:val="en-US" w:eastAsia="zh-CN"/>
        </w:rPr>
        <w:t>附件2：河南农业职业学院</w:t>
      </w:r>
      <w:r>
        <w:rPr>
          <w:rFonts w:hint="default" w:ascii="Times New Roman" w:hAnsi="Times New Roman" w:eastAsia="楷体" w:cs="Times New Roman"/>
          <w:i w:val="0"/>
          <w:iCs w:val="0"/>
          <w:caps w:val="0"/>
          <w:color w:val="333333"/>
          <w:spacing w:val="0"/>
          <w:sz w:val="28"/>
          <w:szCs w:val="28"/>
          <w:u w:val="none"/>
          <w:shd w:val="clear" w:fill="FFFFFF"/>
        </w:rPr>
        <w:t>202</w:t>
      </w:r>
      <w:r>
        <w:rPr>
          <w:rFonts w:hint="eastAsia" w:ascii="Times New Roman" w:hAnsi="Times New Roman" w:eastAsia="楷体" w:cs="Times New Roman"/>
          <w:i w:val="0"/>
          <w:iCs w:val="0"/>
          <w:caps w:val="0"/>
          <w:color w:val="333333"/>
          <w:spacing w:val="0"/>
          <w:sz w:val="28"/>
          <w:szCs w:val="28"/>
          <w:u w:val="none"/>
          <w:shd w:val="clear" w:fill="FFFFFF"/>
          <w:lang w:val="en-US" w:eastAsia="zh-CN"/>
        </w:rPr>
        <w:t>5</w:t>
      </w:r>
      <w:r>
        <w:rPr>
          <w:rFonts w:hint="eastAsia" w:ascii="楷体" w:hAnsi="楷体" w:eastAsia="楷体" w:cs="楷体"/>
          <w:i w:val="0"/>
          <w:iCs w:val="0"/>
          <w:caps w:val="0"/>
          <w:color w:val="333333"/>
          <w:spacing w:val="0"/>
          <w:sz w:val="28"/>
          <w:szCs w:val="28"/>
          <w:u w:val="none"/>
          <w:shd w:val="clear" w:fill="FFFFFF"/>
        </w:rPr>
        <w:t>届毕业生生源信息</w:t>
      </w:r>
    </w:p>
    <w:p w14:paraId="19A5AA7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楷体" w:hAnsi="楷体" w:eastAsia="楷体" w:cs="楷体"/>
          <w:i w:val="0"/>
          <w:iCs w:val="0"/>
          <w:caps w:val="0"/>
          <w:color w:val="333333"/>
          <w:spacing w:val="0"/>
          <w:sz w:val="28"/>
          <w:szCs w:val="28"/>
          <w:u w:val="none"/>
          <w:shd w:val="clear" w:fill="FFFFFF"/>
          <w:lang w:val="en-US" w:eastAsia="zh-CN"/>
        </w:rPr>
      </w:pPr>
      <w:r>
        <w:rPr>
          <w:rFonts w:hint="eastAsia" w:ascii="楷体" w:hAnsi="楷体" w:eastAsia="楷体" w:cs="楷体"/>
          <w:i w:val="0"/>
          <w:iCs w:val="0"/>
          <w:caps w:val="0"/>
          <w:color w:val="333333"/>
          <w:spacing w:val="0"/>
          <w:sz w:val="28"/>
          <w:szCs w:val="28"/>
          <w:u w:val="none"/>
          <w:shd w:val="clear" w:fill="FFFFFF"/>
          <w:lang w:val="en-US" w:eastAsia="zh-CN"/>
        </w:rPr>
        <w:t>附件3：郑州电力职业技术学院</w:t>
      </w:r>
      <w:r>
        <w:rPr>
          <w:rFonts w:hint="default" w:ascii="Times New Roman" w:hAnsi="Times New Roman" w:eastAsia="楷体" w:cs="Times New Roman"/>
          <w:i w:val="0"/>
          <w:iCs w:val="0"/>
          <w:caps w:val="0"/>
          <w:color w:val="333333"/>
          <w:spacing w:val="0"/>
          <w:sz w:val="28"/>
          <w:szCs w:val="28"/>
          <w:u w:val="none"/>
          <w:shd w:val="clear" w:fill="FFFFFF"/>
        </w:rPr>
        <w:t>202</w:t>
      </w:r>
      <w:r>
        <w:rPr>
          <w:rFonts w:hint="eastAsia" w:ascii="Times New Roman" w:hAnsi="Times New Roman" w:eastAsia="楷体" w:cs="Times New Roman"/>
          <w:i w:val="0"/>
          <w:iCs w:val="0"/>
          <w:caps w:val="0"/>
          <w:color w:val="333333"/>
          <w:spacing w:val="0"/>
          <w:sz w:val="28"/>
          <w:szCs w:val="28"/>
          <w:u w:val="none"/>
          <w:shd w:val="clear" w:fill="FFFFFF"/>
          <w:lang w:val="en-US" w:eastAsia="zh-CN"/>
        </w:rPr>
        <w:t>5</w:t>
      </w:r>
      <w:r>
        <w:rPr>
          <w:rFonts w:hint="eastAsia" w:ascii="楷体" w:hAnsi="楷体" w:eastAsia="楷体" w:cs="楷体"/>
          <w:i w:val="0"/>
          <w:iCs w:val="0"/>
          <w:caps w:val="0"/>
          <w:color w:val="333333"/>
          <w:spacing w:val="0"/>
          <w:sz w:val="28"/>
          <w:szCs w:val="28"/>
          <w:u w:val="none"/>
          <w:shd w:val="clear" w:fill="FFFFFF"/>
        </w:rPr>
        <w:t>届毕业生生源信息</w:t>
      </w:r>
    </w:p>
    <w:p w14:paraId="4C6B19C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微软雅黑" w:hAnsi="微软雅黑" w:eastAsia="楷体" w:cs="微软雅黑"/>
          <w:u w:val="none"/>
          <w:lang w:val="en-US" w:eastAsia="zh-CN"/>
        </w:rPr>
      </w:pPr>
      <w:r>
        <w:rPr>
          <w:rFonts w:hint="eastAsia" w:ascii="楷体" w:hAnsi="楷体" w:eastAsia="楷体" w:cs="楷体"/>
          <w:i w:val="0"/>
          <w:iCs w:val="0"/>
          <w:caps w:val="0"/>
          <w:color w:val="333333"/>
          <w:spacing w:val="0"/>
          <w:sz w:val="28"/>
          <w:szCs w:val="28"/>
          <w:u w:val="none"/>
          <w:shd w:val="clear" w:fill="FFFFFF"/>
        </w:rPr>
        <w:t>附件</w:t>
      </w:r>
      <w:r>
        <w:rPr>
          <w:rFonts w:hint="eastAsia" w:ascii="楷体" w:hAnsi="楷体" w:eastAsia="楷体" w:cs="楷体"/>
          <w:i w:val="0"/>
          <w:iCs w:val="0"/>
          <w:caps w:val="0"/>
          <w:color w:val="333333"/>
          <w:spacing w:val="0"/>
          <w:sz w:val="28"/>
          <w:szCs w:val="28"/>
          <w:u w:val="none"/>
          <w:shd w:val="clear" w:fill="FFFFFF"/>
          <w:lang w:val="en-US" w:eastAsia="zh-CN"/>
        </w:rPr>
        <w:t>4</w:t>
      </w:r>
      <w:r>
        <w:rPr>
          <w:rFonts w:hint="eastAsia" w:ascii="楷体" w:hAnsi="楷体" w:eastAsia="楷体" w:cs="楷体"/>
          <w:i w:val="0"/>
          <w:iCs w:val="0"/>
          <w:caps w:val="0"/>
          <w:color w:val="333333"/>
          <w:spacing w:val="0"/>
          <w:sz w:val="28"/>
          <w:szCs w:val="28"/>
          <w:u w:val="none"/>
          <w:shd w:val="clear" w:fill="FFFFFF"/>
        </w:rPr>
        <w:t>：</w:t>
      </w:r>
      <w:r>
        <w:rPr>
          <w:rFonts w:hint="eastAsia" w:ascii="楷体" w:hAnsi="楷体" w:eastAsia="楷体" w:cs="楷体"/>
          <w:i w:val="0"/>
          <w:iCs w:val="0"/>
          <w:caps w:val="0"/>
          <w:color w:val="333333"/>
          <w:spacing w:val="0"/>
          <w:sz w:val="28"/>
          <w:szCs w:val="28"/>
          <w:u w:val="none"/>
          <w:shd w:val="clear" w:fill="FFFFFF"/>
          <w:lang w:val="en-US" w:eastAsia="zh-CN"/>
        </w:rPr>
        <w:t>用人单位参会信息表</w:t>
      </w:r>
    </w:p>
    <w:p w14:paraId="22F0F72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微软雅黑" w:hAnsi="微软雅黑" w:eastAsia="楷体" w:cs="微软雅黑"/>
          <w:u w:val="none"/>
          <w:lang w:val="en-US" w:eastAsia="zh-CN"/>
        </w:rPr>
      </w:pPr>
      <w:r>
        <w:rPr>
          <w:rFonts w:hint="eastAsia" w:ascii="楷体" w:hAnsi="楷体" w:eastAsia="楷体" w:cs="楷体"/>
          <w:i w:val="0"/>
          <w:iCs w:val="0"/>
          <w:caps w:val="0"/>
          <w:color w:val="333333"/>
          <w:spacing w:val="0"/>
          <w:sz w:val="28"/>
          <w:szCs w:val="28"/>
          <w:u w:val="none"/>
          <w:shd w:val="clear" w:fill="FFFFFF"/>
        </w:rPr>
        <w:t>附件</w:t>
      </w:r>
      <w:r>
        <w:rPr>
          <w:rFonts w:hint="eastAsia" w:ascii="楷体" w:hAnsi="楷体" w:eastAsia="楷体" w:cs="楷体"/>
          <w:i w:val="0"/>
          <w:iCs w:val="0"/>
          <w:caps w:val="0"/>
          <w:color w:val="333333"/>
          <w:spacing w:val="0"/>
          <w:sz w:val="28"/>
          <w:szCs w:val="28"/>
          <w:u w:val="none"/>
          <w:shd w:val="clear" w:fill="FFFFFF"/>
          <w:lang w:val="en-US" w:eastAsia="zh-CN"/>
        </w:rPr>
        <w:t>5</w:t>
      </w:r>
      <w:r>
        <w:rPr>
          <w:rFonts w:hint="eastAsia" w:ascii="楷体" w:hAnsi="楷体" w:eastAsia="楷体" w:cs="楷体"/>
          <w:i w:val="0"/>
          <w:iCs w:val="0"/>
          <w:caps w:val="0"/>
          <w:color w:val="333333"/>
          <w:spacing w:val="0"/>
          <w:sz w:val="28"/>
          <w:szCs w:val="28"/>
          <w:u w:val="none"/>
          <w:shd w:val="clear" w:fill="FFFFFF"/>
        </w:rPr>
        <w:t>：</w:t>
      </w:r>
      <w:r>
        <w:rPr>
          <w:rFonts w:hint="eastAsia" w:ascii="楷体" w:hAnsi="楷体" w:eastAsia="楷体" w:cs="楷体"/>
          <w:i w:val="0"/>
          <w:iCs w:val="0"/>
          <w:caps w:val="0"/>
          <w:color w:val="333333"/>
          <w:spacing w:val="0"/>
          <w:sz w:val="28"/>
          <w:szCs w:val="28"/>
          <w:u w:val="none"/>
          <w:shd w:val="clear" w:fill="FFFFFF"/>
          <w:lang w:val="en-US" w:eastAsia="zh-CN"/>
        </w:rPr>
        <w:t>招聘承诺书</w:t>
      </w:r>
    </w:p>
    <w:p w14:paraId="76F0321B">
      <w:pPr>
        <w:keepNext w:val="0"/>
        <w:keepLines w:val="0"/>
        <w:pageBreakBefore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 xml:space="preserve">                    </w:t>
      </w:r>
    </w:p>
    <w:p w14:paraId="4D5232E5">
      <w:pPr>
        <w:keepNext w:val="0"/>
        <w:keepLines w:val="0"/>
        <w:pageBreakBefore w:val="0"/>
        <w:numPr>
          <w:ilvl w:val="0"/>
          <w:numId w:val="0"/>
        </w:numPr>
        <w:kinsoku/>
        <w:wordWrap/>
        <w:overflowPunct/>
        <w:topLinePunct w:val="0"/>
        <w:autoSpaceDE/>
        <w:autoSpaceDN/>
        <w:bidi w:val="0"/>
        <w:adjustRightInd/>
        <w:snapToGrid/>
        <w:spacing w:line="560" w:lineRule="exact"/>
        <w:ind w:firstLine="3520" w:firstLineChars="11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 xml:space="preserve">   郑州电子信息职业技术学院</w:t>
      </w:r>
    </w:p>
    <w:p w14:paraId="52738329">
      <w:pPr>
        <w:keepNext w:val="0"/>
        <w:keepLines w:val="0"/>
        <w:pageBreakBefore w:val="0"/>
        <w:numPr>
          <w:ilvl w:val="0"/>
          <w:numId w:val="0"/>
        </w:numPr>
        <w:kinsoku/>
        <w:wordWrap/>
        <w:overflowPunct/>
        <w:topLinePunct w:val="0"/>
        <w:autoSpaceDE/>
        <w:autoSpaceDN/>
        <w:bidi w:val="0"/>
        <w:adjustRightInd/>
        <w:snapToGrid/>
        <w:spacing w:line="560" w:lineRule="exact"/>
        <w:ind w:firstLine="4160" w:firstLineChars="13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河南农业职业学院</w:t>
      </w:r>
    </w:p>
    <w:p w14:paraId="1749E768">
      <w:pPr>
        <w:keepNext w:val="0"/>
        <w:keepLines w:val="0"/>
        <w:pageBreakBefore w:val="0"/>
        <w:numPr>
          <w:ilvl w:val="0"/>
          <w:numId w:val="0"/>
        </w:numPr>
        <w:kinsoku/>
        <w:wordWrap/>
        <w:overflowPunct/>
        <w:topLinePunct w:val="0"/>
        <w:autoSpaceDE/>
        <w:autoSpaceDN/>
        <w:bidi w:val="0"/>
        <w:adjustRightInd/>
        <w:snapToGrid/>
        <w:spacing w:line="560" w:lineRule="exact"/>
        <w:ind w:firstLine="4160" w:firstLineChars="13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郑州电力职业技术学院</w:t>
      </w:r>
    </w:p>
    <w:p w14:paraId="10EA0750">
      <w:pPr>
        <w:keepNext w:val="0"/>
        <w:keepLines w:val="0"/>
        <w:pageBreakBefore w:val="0"/>
        <w:numPr>
          <w:ilvl w:val="0"/>
          <w:numId w:val="0"/>
        </w:numPr>
        <w:kinsoku/>
        <w:wordWrap/>
        <w:overflowPunct/>
        <w:topLinePunct w:val="0"/>
        <w:autoSpaceDE/>
        <w:autoSpaceDN/>
        <w:bidi w:val="0"/>
        <w:adjustRightInd/>
        <w:snapToGrid/>
        <w:spacing w:line="560" w:lineRule="exact"/>
        <w:ind w:firstLine="4800" w:firstLineChars="1500"/>
        <w:textAlignment w:val="auto"/>
        <w:rPr>
          <w:rFonts w:hint="eastAsia" w:ascii="仿宋_GB2312" w:hAnsi="仿宋_GB2312" w:eastAsia="仿宋_GB2312" w:cs="仿宋_GB2312"/>
          <w:b w:val="0"/>
          <w:bCs w:val="0"/>
          <w:color w:val="auto"/>
          <w:sz w:val="32"/>
          <w:szCs w:val="32"/>
          <w:lang w:val="en-US" w:eastAsia="zh-CN"/>
        </w:rPr>
      </w:pPr>
    </w:p>
    <w:p w14:paraId="319FEB82">
      <w:pPr>
        <w:keepNext w:val="0"/>
        <w:keepLines w:val="0"/>
        <w:pageBreakBefore w:val="0"/>
        <w:numPr>
          <w:ilvl w:val="0"/>
          <w:numId w:val="0"/>
        </w:numPr>
        <w:kinsoku/>
        <w:wordWrap/>
        <w:overflowPunct/>
        <w:topLinePunct w:val="0"/>
        <w:autoSpaceDE/>
        <w:autoSpaceDN/>
        <w:bidi w:val="0"/>
        <w:adjustRightInd/>
        <w:snapToGrid/>
        <w:spacing w:line="560" w:lineRule="exact"/>
        <w:ind w:firstLine="4800" w:firstLineChars="15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2025年3月4日</w:t>
      </w:r>
    </w:p>
    <w:p w14:paraId="27931420">
      <w:pPr>
        <w:numPr>
          <w:ilvl w:val="0"/>
          <w:numId w:val="0"/>
        </w:numPr>
        <w:ind w:firstLine="4800" w:firstLineChars="1500"/>
        <w:rPr>
          <w:rFonts w:hint="eastAsia" w:ascii="仿宋_GB2312" w:hAnsi="仿宋_GB2312" w:eastAsia="仿宋_GB2312" w:cs="仿宋_GB2312"/>
          <w:b w:val="0"/>
          <w:bCs w:val="0"/>
          <w:color w:val="auto"/>
          <w:sz w:val="32"/>
          <w:szCs w:val="32"/>
          <w:lang w:val="en-US" w:eastAsia="zh-CN"/>
        </w:rPr>
      </w:pPr>
    </w:p>
    <w:p w14:paraId="44C5F182">
      <w:pPr>
        <w:numPr>
          <w:ilvl w:val="0"/>
          <w:numId w:val="0"/>
        </w:numPr>
        <w:ind w:firstLine="4800" w:firstLineChars="1500"/>
        <w:rPr>
          <w:rFonts w:hint="eastAsia" w:ascii="仿宋_GB2312" w:hAnsi="仿宋_GB2312" w:eastAsia="仿宋_GB2312" w:cs="仿宋_GB2312"/>
          <w:b w:val="0"/>
          <w:bCs w:val="0"/>
          <w:color w:val="auto"/>
          <w:sz w:val="32"/>
          <w:szCs w:val="32"/>
          <w:lang w:val="en-US" w:eastAsia="zh-CN"/>
        </w:rPr>
      </w:pPr>
    </w:p>
    <w:p w14:paraId="5963239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right="0"/>
        <w:jc w:val="left"/>
        <w:rPr>
          <w:rFonts w:hint="default" w:ascii="楷体" w:hAnsi="楷体" w:eastAsia="楷体" w:cs="楷体"/>
          <w:i w:val="0"/>
          <w:iCs w:val="0"/>
          <w:caps w:val="0"/>
          <w:color w:val="333333"/>
          <w:spacing w:val="0"/>
          <w:sz w:val="28"/>
          <w:szCs w:val="28"/>
          <w:u w:val="none"/>
          <w:shd w:val="clear" w:fill="FFFFFF"/>
          <w:lang w:val="en-US" w:eastAsia="zh-CN"/>
        </w:rPr>
      </w:pPr>
      <w:r>
        <w:rPr>
          <w:rFonts w:hint="eastAsia" w:ascii="楷体" w:hAnsi="楷体" w:eastAsia="楷体" w:cs="楷体"/>
          <w:i w:val="0"/>
          <w:iCs w:val="0"/>
          <w:caps w:val="0"/>
          <w:color w:val="333333"/>
          <w:spacing w:val="0"/>
          <w:sz w:val="28"/>
          <w:szCs w:val="28"/>
          <w:u w:val="none"/>
          <w:shd w:val="clear" w:fill="FFFFFF"/>
          <w:lang w:val="en-US" w:eastAsia="zh-CN"/>
        </w:rPr>
        <w:t>附件1</w:t>
      </w:r>
    </w:p>
    <w:p w14:paraId="7A6824B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right="0"/>
        <w:jc w:val="center"/>
        <w:rPr>
          <w:rFonts w:hint="eastAsia" w:ascii="文泉驿微米黑" w:hAnsi="文泉驿微米黑" w:eastAsia="文泉驿微米黑" w:cs="文泉驿微米黑"/>
          <w:i w:val="0"/>
          <w:iCs w:val="0"/>
          <w:caps w:val="0"/>
          <w:color w:val="333333"/>
          <w:spacing w:val="0"/>
          <w:sz w:val="28"/>
          <w:szCs w:val="28"/>
          <w:u w:val="none"/>
          <w:shd w:val="clear" w:fill="FFFFFF"/>
        </w:rPr>
      </w:pPr>
      <w:r>
        <w:rPr>
          <w:rFonts w:hint="eastAsia" w:ascii="文泉驿微米黑" w:hAnsi="文泉驿微米黑" w:eastAsia="文泉驿微米黑" w:cs="文泉驿微米黑"/>
          <w:i w:val="0"/>
          <w:iCs w:val="0"/>
          <w:caps w:val="0"/>
          <w:color w:val="333333"/>
          <w:spacing w:val="0"/>
          <w:sz w:val="28"/>
          <w:szCs w:val="28"/>
          <w:u w:val="none"/>
          <w:shd w:val="clear" w:fill="FFFFFF"/>
        </w:rPr>
        <w:t>郑州</w:t>
      </w:r>
      <w:r>
        <w:rPr>
          <w:rFonts w:hint="eastAsia" w:ascii="文泉驿微米黑" w:hAnsi="文泉驿微米黑" w:eastAsia="文泉驿微米黑" w:cs="文泉驿微米黑"/>
          <w:i w:val="0"/>
          <w:iCs w:val="0"/>
          <w:caps w:val="0"/>
          <w:color w:val="333333"/>
          <w:spacing w:val="0"/>
          <w:sz w:val="28"/>
          <w:szCs w:val="28"/>
          <w:u w:val="none"/>
          <w:shd w:val="clear" w:fill="FFFFFF"/>
          <w:lang w:val="en-US" w:eastAsia="zh-CN"/>
        </w:rPr>
        <w:t>电子信息职业技术</w:t>
      </w:r>
      <w:r>
        <w:rPr>
          <w:rFonts w:hint="eastAsia" w:ascii="文泉驿微米黑" w:hAnsi="文泉驿微米黑" w:eastAsia="文泉驿微米黑" w:cs="文泉驿微米黑"/>
          <w:i w:val="0"/>
          <w:iCs w:val="0"/>
          <w:caps w:val="0"/>
          <w:color w:val="333333"/>
          <w:spacing w:val="0"/>
          <w:sz w:val="28"/>
          <w:szCs w:val="28"/>
          <w:u w:val="none"/>
          <w:shd w:val="clear" w:fill="FFFFFF"/>
        </w:rPr>
        <w:t>学院202</w:t>
      </w:r>
      <w:r>
        <w:rPr>
          <w:rFonts w:hint="eastAsia" w:ascii="文泉驿微米黑" w:hAnsi="文泉驿微米黑" w:eastAsia="文泉驿微米黑" w:cs="文泉驿微米黑"/>
          <w:i w:val="0"/>
          <w:iCs w:val="0"/>
          <w:caps w:val="0"/>
          <w:color w:val="333333"/>
          <w:spacing w:val="0"/>
          <w:sz w:val="28"/>
          <w:szCs w:val="28"/>
          <w:u w:val="none"/>
          <w:shd w:val="clear" w:fill="FFFFFF"/>
          <w:lang w:val="en-US" w:eastAsia="zh-CN"/>
        </w:rPr>
        <w:t>5</w:t>
      </w:r>
      <w:r>
        <w:rPr>
          <w:rFonts w:hint="eastAsia" w:ascii="文泉驿微米黑" w:hAnsi="文泉驿微米黑" w:eastAsia="文泉驿微米黑" w:cs="文泉驿微米黑"/>
          <w:i w:val="0"/>
          <w:iCs w:val="0"/>
          <w:caps w:val="0"/>
          <w:color w:val="333333"/>
          <w:spacing w:val="0"/>
          <w:sz w:val="28"/>
          <w:szCs w:val="28"/>
          <w:u w:val="none"/>
          <w:shd w:val="clear" w:fill="FFFFFF"/>
        </w:rPr>
        <w:t>届毕业生生源信息</w:t>
      </w:r>
    </w:p>
    <w:tbl>
      <w:tblPr>
        <w:tblStyle w:val="4"/>
        <w:tblpPr w:leftFromText="180" w:rightFromText="180" w:vertAnchor="text" w:horzAnchor="page" w:tblpXSpec="center" w:tblpY="527"/>
        <w:tblOverlap w:val="never"/>
        <w:tblW w:w="891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387"/>
        <w:gridCol w:w="1084"/>
        <w:gridCol w:w="3288"/>
        <w:gridCol w:w="1159"/>
      </w:tblGrid>
      <w:tr w14:paraId="2C20D4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FC313">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专业名称</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998A7">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专业</w:t>
            </w:r>
          </w:p>
          <w:p w14:paraId="3BFA29ED">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人数</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F6BD6">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专业名称</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F73F8">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专业</w:t>
            </w:r>
          </w:p>
          <w:p w14:paraId="1672BD63">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人数</w:t>
            </w:r>
          </w:p>
        </w:tc>
      </w:tr>
      <w:tr w14:paraId="1083C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47C50">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工程测量技术</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BDEB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38</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DA6BD">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电子信息工程技术</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2C69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221</w:t>
            </w:r>
          </w:p>
        </w:tc>
      </w:tr>
      <w:tr w14:paraId="1A44DE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77420">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装配式建筑构件智能制造技术</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12E3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8</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75D5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物联网应用技术</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AB3F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79</w:t>
            </w:r>
          </w:p>
        </w:tc>
      </w:tr>
      <w:tr w14:paraId="57AB7B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CB8E3">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建筑工程技术</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1630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189</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7CCD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应用电子技术</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3399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39</w:t>
            </w:r>
          </w:p>
        </w:tc>
      </w:tr>
      <w:tr w14:paraId="4ABB7C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771D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工程造价</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BB97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232</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FC18B">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计算机应用技术</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C9B1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958</w:t>
            </w:r>
          </w:p>
        </w:tc>
      </w:tr>
      <w:tr w14:paraId="32E5CB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437B8">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现代物业管理</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BDE8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13</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6FA46">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计算机网络技术</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D9A4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188</w:t>
            </w:r>
          </w:p>
        </w:tc>
      </w:tr>
      <w:tr w14:paraId="377DDF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03737">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模具设计与制造</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B06C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19</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D0AC6">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软件技术</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4A2E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195</w:t>
            </w:r>
          </w:p>
        </w:tc>
      </w:tr>
      <w:tr w14:paraId="08314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8C570">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智能制造装备技术</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CCC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14</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FADAB">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大数据技术</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B390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154</w:t>
            </w:r>
          </w:p>
        </w:tc>
      </w:tr>
      <w:tr w14:paraId="669245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BD554">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制冷与空调技术</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57BB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15</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C2A76">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人工智能技术应用</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FEDE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40</w:t>
            </w:r>
          </w:p>
        </w:tc>
      </w:tr>
      <w:tr w14:paraId="775E26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6275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机电一体化技术</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7CA5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402</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86EC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动漫制作技术</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287E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132</w:t>
            </w:r>
          </w:p>
        </w:tc>
      </w:tr>
      <w:tr w14:paraId="68E396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2E9F3">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智能机电技术</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1F37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26</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68358">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现代通信技术</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920A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30</w:t>
            </w:r>
          </w:p>
        </w:tc>
      </w:tr>
      <w:tr w14:paraId="12B176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68DB2">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工业机器人技术</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09C4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35</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D408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大数据与会计</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52CC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265</w:t>
            </w:r>
          </w:p>
        </w:tc>
      </w:tr>
      <w:tr w14:paraId="6EFDBD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C8F6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电气自动化技术</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41A0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129</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7226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市场营销</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B930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160</w:t>
            </w:r>
          </w:p>
        </w:tc>
      </w:tr>
      <w:tr w14:paraId="62929F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8C182">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汽车制造与试验技术</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078E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75</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E67BF">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电子商务</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F752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338</w:t>
            </w:r>
          </w:p>
        </w:tc>
      </w:tr>
      <w:tr w14:paraId="4AA6A9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433B8">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新能源汽车技术</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C9CB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347</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CCA87">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现代物流管理</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5C9A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59</w:t>
            </w:r>
          </w:p>
        </w:tc>
      </w:tr>
      <w:tr w14:paraId="5444EF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6D93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汽车电子技术</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281E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258F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旅游管理</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0B08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80</w:t>
            </w:r>
          </w:p>
        </w:tc>
      </w:tr>
      <w:tr w14:paraId="125DF8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E3F18">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铁道通信与信息化技术</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8209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34</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2D754">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酒店管理与数字化运营</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3CF8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38</w:t>
            </w:r>
          </w:p>
        </w:tc>
      </w:tr>
      <w:tr w14:paraId="03618B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44029">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汽车检测与维修技术</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3760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83</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18FC4">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视觉传达设计</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E3F3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246</w:t>
            </w:r>
          </w:p>
        </w:tc>
      </w:tr>
      <w:tr w14:paraId="436A6A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D71B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空中乘务</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9FDA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94</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0EC27">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数字媒体艺术设计</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0C1F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99</w:t>
            </w:r>
          </w:p>
        </w:tc>
      </w:tr>
      <w:tr w14:paraId="489815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DAB9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城市轨道车辆应用技术</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06E1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43</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389C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环境艺术设计</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7BC1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157</w:t>
            </w:r>
          </w:p>
        </w:tc>
      </w:tr>
      <w:tr w14:paraId="686CDA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CB54D">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城市轨道交通机电技术</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5342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22</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83134">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广告艺术设计</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F533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lang w:val="en-US" w:eastAsia="zh-CN"/>
              </w:rPr>
            </w:pPr>
            <w:r>
              <w:rPr>
                <w:rFonts w:hint="eastAsia" w:asciiTheme="minorEastAsia" w:hAnsiTheme="minorEastAsia" w:eastAsiaTheme="minorEastAsia" w:cstheme="minorEastAsia"/>
                <w:i w:val="0"/>
                <w:iCs w:val="0"/>
                <w:color w:val="000000"/>
                <w:sz w:val="24"/>
                <w:szCs w:val="24"/>
                <w:u w:val="none"/>
                <w:lang w:val="en-US" w:eastAsia="zh-CN"/>
              </w:rPr>
              <w:t>133</w:t>
            </w:r>
          </w:p>
        </w:tc>
      </w:tr>
      <w:tr w14:paraId="43CDA0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A2169">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城市轨道交通运营管理</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A68A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197</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E8FC0">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DE700">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p>
        </w:tc>
      </w:tr>
      <w:tr w14:paraId="44CA43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2"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0D4E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合计</w:t>
            </w:r>
          </w:p>
        </w:tc>
        <w:tc>
          <w:tcPr>
            <w:tcW w:w="553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F4F6E">
            <w:pPr>
              <w:keepNext w:val="0"/>
              <w:keepLines w:val="0"/>
              <w:widowControl/>
              <w:suppressLineNumbers w:val="0"/>
              <w:jc w:val="center"/>
              <w:textAlignment w:val="center"/>
              <w:rPr>
                <w:rFonts w:hint="default" w:ascii="宋体" w:hAnsi="宋体" w:eastAsia="宋体" w:cs="宋体"/>
                <w:b/>
                <w:bCs/>
                <w:i w:val="0"/>
                <w:iCs w:val="0"/>
                <w:color w:val="000000"/>
                <w:sz w:val="24"/>
                <w:szCs w:val="24"/>
                <w:u w:val="none"/>
                <w:lang w:val="en-US"/>
              </w:rPr>
            </w:pPr>
            <w:r>
              <w:rPr>
                <w:rFonts w:hint="eastAsia" w:ascii="宋体" w:hAnsi="宋体" w:eastAsia="宋体" w:cs="宋体"/>
                <w:b/>
                <w:bCs/>
                <w:i w:val="0"/>
                <w:iCs w:val="0"/>
                <w:color w:val="000000"/>
                <w:kern w:val="0"/>
                <w:sz w:val="24"/>
                <w:szCs w:val="24"/>
                <w:u w:val="none"/>
                <w:lang w:val="en-US" w:eastAsia="zh-CN" w:bidi="ar"/>
              </w:rPr>
              <w:t>5627</w:t>
            </w:r>
          </w:p>
        </w:tc>
      </w:tr>
    </w:tbl>
    <w:p w14:paraId="30E40FE7">
      <w:pPr>
        <w:rPr>
          <w:rFonts w:hint="eastAsia" w:ascii="楷体" w:hAnsi="楷体" w:eastAsia="楷体" w:cs="楷体"/>
          <w:i w:val="0"/>
          <w:iCs w:val="0"/>
          <w:caps w:val="0"/>
          <w:color w:val="333333"/>
          <w:spacing w:val="0"/>
          <w:sz w:val="28"/>
          <w:szCs w:val="28"/>
          <w:u w:val="none"/>
          <w:shd w:val="clear" w:fill="FFFFFF"/>
          <w:lang w:val="en-US" w:eastAsia="zh-CN"/>
        </w:rPr>
      </w:pPr>
    </w:p>
    <w:p w14:paraId="39827ED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right="0"/>
        <w:jc w:val="left"/>
        <w:rPr>
          <w:rFonts w:hint="default" w:ascii="楷体" w:hAnsi="楷体" w:eastAsia="楷体" w:cs="楷体"/>
          <w:i w:val="0"/>
          <w:iCs w:val="0"/>
          <w:caps w:val="0"/>
          <w:color w:val="333333"/>
          <w:spacing w:val="0"/>
          <w:sz w:val="28"/>
          <w:szCs w:val="28"/>
          <w:u w:val="none"/>
          <w:shd w:val="clear" w:fill="FFFFFF"/>
          <w:lang w:val="en-US" w:eastAsia="zh-CN"/>
        </w:rPr>
      </w:pPr>
      <w:r>
        <w:rPr>
          <w:rFonts w:hint="eastAsia" w:ascii="楷体" w:hAnsi="楷体" w:eastAsia="楷体" w:cs="楷体"/>
          <w:i w:val="0"/>
          <w:iCs w:val="0"/>
          <w:caps w:val="0"/>
          <w:color w:val="333333"/>
          <w:spacing w:val="0"/>
          <w:sz w:val="28"/>
          <w:szCs w:val="28"/>
          <w:u w:val="none"/>
          <w:shd w:val="clear" w:fill="FFFFFF"/>
          <w:lang w:val="en-US" w:eastAsia="zh-CN"/>
        </w:rPr>
        <w:t>附件2</w:t>
      </w:r>
    </w:p>
    <w:p w14:paraId="46B9623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right="0"/>
        <w:jc w:val="center"/>
        <w:rPr>
          <w:rFonts w:hint="eastAsia" w:ascii="方正小标宋_GBK" w:hAnsi="方正小标宋_GBK" w:eastAsia="方正小标宋_GBK" w:cs="方正小标宋_GBK"/>
          <w:i w:val="0"/>
          <w:iCs w:val="0"/>
          <w:caps w:val="0"/>
          <w:color w:val="333333"/>
          <w:spacing w:val="0"/>
          <w:sz w:val="28"/>
          <w:szCs w:val="28"/>
          <w:u w:val="none"/>
          <w:shd w:val="clear" w:fill="FFFFFF"/>
        </w:rPr>
      </w:pPr>
      <w:r>
        <w:rPr>
          <w:rFonts w:hint="eastAsia" w:ascii="方正小标宋_GBK" w:hAnsi="方正小标宋_GBK" w:eastAsia="方正小标宋_GBK" w:cs="方正小标宋_GBK"/>
          <w:i w:val="0"/>
          <w:iCs w:val="0"/>
          <w:caps w:val="0"/>
          <w:color w:val="333333"/>
          <w:spacing w:val="0"/>
          <w:sz w:val="28"/>
          <w:szCs w:val="28"/>
          <w:u w:val="none"/>
          <w:shd w:val="clear" w:fill="FFFFFF"/>
          <w:lang w:val="en-US" w:eastAsia="zh-CN"/>
        </w:rPr>
        <w:t>河南农业职业</w:t>
      </w:r>
      <w:r>
        <w:rPr>
          <w:rFonts w:hint="eastAsia" w:ascii="方正小标宋_GBK" w:hAnsi="方正小标宋_GBK" w:eastAsia="方正小标宋_GBK" w:cs="方正小标宋_GBK"/>
          <w:i w:val="0"/>
          <w:iCs w:val="0"/>
          <w:caps w:val="0"/>
          <w:color w:val="333333"/>
          <w:spacing w:val="0"/>
          <w:sz w:val="28"/>
          <w:szCs w:val="28"/>
          <w:u w:val="none"/>
          <w:shd w:val="clear" w:fill="FFFFFF"/>
        </w:rPr>
        <w:t>学院202</w:t>
      </w:r>
      <w:r>
        <w:rPr>
          <w:rFonts w:hint="eastAsia" w:ascii="方正小标宋_GBK" w:hAnsi="方正小标宋_GBK" w:eastAsia="方正小标宋_GBK" w:cs="方正小标宋_GBK"/>
          <w:i w:val="0"/>
          <w:iCs w:val="0"/>
          <w:caps w:val="0"/>
          <w:color w:val="333333"/>
          <w:spacing w:val="0"/>
          <w:sz w:val="28"/>
          <w:szCs w:val="28"/>
          <w:u w:val="none"/>
          <w:shd w:val="clear" w:fill="FFFFFF"/>
          <w:lang w:val="en-US" w:eastAsia="zh-CN"/>
        </w:rPr>
        <w:t>5</w:t>
      </w:r>
      <w:r>
        <w:rPr>
          <w:rFonts w:hint="eastAsia" w:ascii="方正小标宋_GBK" w:hAnsi="方正小标宋_GBK" w:eastAsia="方正小标宋_GBK" w:cs="方正小标宋_GBK"/>
          <w:i w:val="0"/>
          <w:iCs w:val="0"/>
          <w:caps w:val="0"/>
          <w:color w:val="333333"/>
          <w:spacing w:val="0"/>
          <w:sz w:val="28"/>
          <w:szCs w:val="28"/>
          <w:u w:val="none"/>
          <w:shd w:val="clear" w:fill="FFFFFF"/>
        </w:rPr>
        <w:t>届毕业生生源信息</w:t>
      </w:r>
    </w:p>
    <w:tbl>
      <w:tblPr>
        <w:tblStyle w:val="4"/>
        <w:tblpPr w:leftFromText="180" w:rightFromText="180" w:vertAnchor="text" w:horzAnchor="page" w:tblpXSpec="center" w:tblpY="527"/>
        <w:tblOverlap w:val="never"/>
        <w:tblW w:w="891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637"/>
        <w:gridCol w:w="834"/>
        <w:gridCol w:w="3532"/>
        <w:gridCol w:w="915"/>
      </w:tblGrid>
      <w:tr w14:paraId="590E6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3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313C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专业名称</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459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专业</w:t>
            </w:r>
          </w:p>
          <w:p w14:paraId="1B6620E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人数</w:t>
            </w:r>
          </w:p>
        </w:tc>
        <w:tc>
          <w:tcPr>
            <w:tcW w:w="35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AB84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专业名称</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86AF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专业</w:t>
            </w:r>
          </w:p>
          <w:p w14:paraId="7BE6808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人数</w:t>
            </w:r>
          </w:p>
        </w:tc>
      </w:tr>
      <w:tr w14:paraId="24582E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36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8264081">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电子商务</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9B8AD">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225</w:t>
            </w:r>
          </w:p>
        </w:tc>
        <w:tc>
          <w:tcPr>
            <w:tcW w:w="35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19409B7">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计算机应用技术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DEF57">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354</w:t>
            </w:r>
          </w:p>
        </w:tc>
      </w:tr>
      <w:tr w14:paraId="3D1E54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7" w:hRule="atLeast"/>
          <w:jc w:val="center"/>
        </w:trPr>
        <w:tc>
          <w:tcPr>
            <w:tcW w:w="36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F64642E">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工商企业管理</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F0AFD">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w:t>
            </w:r>
          </w:p>
        </w:tc>
        <w:tc>
          <w:tcPr>
            <w:tcW w:w="35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DFA70A0">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动漫制作技术(移动UI设计)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04A54">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34</w:t>
            </w:r>
          </w:p>
        </w:tc>
      </w:tr>
      <w:tr w14:paraId="2AEC68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36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2F56245">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市场营销</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51F6F">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68</w:t>
            </w:r>
          </w:p>
        </w:tc>
        <w:tc>
          <w:tcPr>
            <w:tcW w:w="35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E411113">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计算机网络技术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6E06D">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99</w:t>
            </w:r>
          </w:p>
        </w:tc>
      </w:tr>
      <w:tr w14:paraId="537646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jc w:val="center"/>
        </w:trPr>
        <w:tc>
          <w:tcPr>
            <w:tcW w:w="36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58A7214">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现代物流管理</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062F8">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w:t>
            </w:r>
          </w:p>
        </w:tc>
        <w:tc>
          <w:tcPr>
            <w:tcW w:w="35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6257CB8">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动漫制作技术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9AA8C">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125</w:t>
            </w:r>
          </w:p>
        </w:tc>
      </w:tr>
      <w:tr w14:paraId="73A4FD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2" w:hRule="atLeast"/>
          <w:jc w:val="center"/>
        </w:trPr>
        <w:tc>
          <w:tcPr>
            <w:tcW w:w="36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BDE1EE5">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行政管理</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82BEB">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w:t>
            </w:r>
          </w:p>
        </w:tc>
        <w:tc>
          <w:tcPr>
            <w:tcW w:w="35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EE28EDE">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虚拟现实技术应用</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7FEA9">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66</w:t>
            </w:r>
          </w:p>
        </w:tc>
      </w:tr>
      <w:tr w14:paraId="42C35E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2" w:hRule="atLeast"/>
          <w:jc w:val="center"/>
        </w:trPr>
        <w:tc>
          <w:tcPr>
            <w:tcW w:w="36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12B270B">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人工智能技术应用</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648F4">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35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5BB3185">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计算机网络技术(网络推广方向)</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12213">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26</w:t>
            </w:r>
          </w:p>
        </w:tc>
      </w:tr>
      <w:tr w14:paraId="2EEF17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2" w:hRule="atLeast"/>
          <w:jc w:val="center"/>
        </w:trPr>
        <w:tc>
          <w:tcPr>
            <w:tcW w:w="36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5FB08CB">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人工智能技术应用(数据分析应用)</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F25A8">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w:t>
            </w:r>
          </w:p>
        </w:tc>
        <w:tc>
          <w:tcPr>
            <w:tcW w:w="35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B02C69E">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园林技术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6F700">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159</w:t>
            </w:r>
          </w:p>
        </w:tc>
      </w:tr>
      <w:tr w14:paraId="2CEDE5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4" w:hRule="atLeast"/>
          <w:jc w:val="center"/>
        </w:trPr>
        <w:tc>
          <w:tcPr>
            <w:tcW w:w="36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AE00422">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工业机器人技术</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56F4A">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35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7BC27C5">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建筑工程技术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792B8">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40</w:t>
            </w:r>
          </w:p>
        </w:tc>
      </w:tr>
      <w:tr w14:paraId="63689D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6" w:hRule="atLeast"/>
          <w:jc w:val="center"/>
        </w:trPr>
        <w:tc>
          <w:tcPr>
            <w:tcW w:w="36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6C4E137">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计算机应用技术(人工智能)</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CE819">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35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39654A3">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工程造价</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90B34">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49</w:t>
            </w:r>
          </w:p>
        </w:tc>
      </w:tr>
      <w:tr w14:paraId="56FDD8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6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B219E81">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人工智能技术应用(自动化运维)</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5A6F3">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35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521EC1B">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风景园林设计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C6066">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43</w:t>
            </w:r>
          </w:p>
        </w:tc>
      </w:tr>
      <w:tr w14:paraId="1F8F37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jc w:val="center"/>
        </w:trPr>
        <w:tc>
          <w:tcPr>
            <w:tcW w:w="36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065E359">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电气自动化技术</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8DE50">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35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9ED6473">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建筑装饰工程技术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7B938">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40</w:t>
            </w:r>
          </w:p>
        </w:tc>
      </w:tr>
      <w:tr w14:paraId="43A355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36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ACBA582">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食品检验检测技术</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2FC73">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68</w:t>
            </w:r>
          </w:p>
        </w:tc>
        <w:tc>
          <w:tcPr>
            <w:tcW w:w="35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E980C99">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大数据与会计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D589D">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283</w:t>
            </w:r>
          </w:p>
        </w:tc>
      </w:tr>
      <w:tr w14:paraId="52BF09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36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A8A5CE6">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食品质量与安全</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7F435">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w:t>
            </w:r>
          </w:p>
        </w:tc>
        <w:tc>
          <w:tcPr>
            <w:tcW w:w="35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0DF9E1D">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大数据与财务管理</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2CCA1">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39</w:t>
            </w:r>
          </w:p>
        </w:tc>
      </w:tr>
      <w:tr w14:paraId="48702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36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31C3A2A">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食品智能加工技术</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B61C7">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35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A275FF0">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财税大数据应用</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5113F">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39</w:t>
            </w:r>
          </w:p>
        </w:tc>
      </w:tr>
      <w:tr w14:paraId="341B10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36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1EC78D1">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烹饪工艺与营养</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4E886">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64</w:t>
            </w:r>
          </w:p>
        </w:tc>
        <w:tc>
          <w:tcPr>
            <w:tcW w:w="35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CADB836">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金融服务与管理</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D92F9">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33</w:t>
            </w:r>
          </w:p>
        </w:tc>
      </w:tr>
      <w:tr w14:paraId="62A7EA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4" w:hRule="atLeast"/>
          <w:jc w:val="center"/>
        </w:trPr>
        <w:tc>
          <w:tcPr>
            <w:tcW w:w="36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F265E44">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中西面点工艺</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034CE">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71</w:t>
            </w:r>
          </w:p>
        </w:tc>
        <w:tc>
          <w:tcPr>
            <w:tcW w:w="35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8DB620E">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中草药栽培与加工技术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41C6F">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34</w:t>
            </w:r>
          </w:p>
        </w:tc>
      </w:tr>
      <w:tr w14:paraId="3100C3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4" w:hRule="atLeast"/>
          <w:jc w:val="center"/>
        </w:trPr>
        <w:tc>
          <w:tcPr>
            <w:tcW w:w="36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96499BF">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酒店管理与数字化运营</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4DE35">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83</w:t>
            </w:r>
          </w:p>
        </w:tc>
        <w:tc>
          <w:tcPr>
            <w:tcW w:w="35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74E89A3">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现代农业技术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3D26A">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79</w:t>
            </w:r>
          </w:p>
        </w:tc>
      </w:tr>
      <w:tr w14:paraId="7AA8EE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36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4275D8D">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空中乘务</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0BA44">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w:t>
            </w:r>
          </w:p>
        </w:tc>
        <w:tc>
          <w:tcPr>
            <w:tcW w:w="35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2B70C3D">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植物保护与检疫技术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7AB1D">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38</w:t>
            </w:r>
          </w:p>
        </w:tc>
      </w:tr>
      <w:tr w14:paraId="184759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6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8C90289">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商务英语</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60C32">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61</w:t>
            </w:r>
          </w:p>
        </w:tc>
        <w:tc>
          <w:tcPr>
            <w:tcW w:w="35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B7E5A86">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农产品加工与质量检测</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781CC">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32</w:t>
            </w:r>
          </w:p>
        </w:tc>
      </w:tr>
      <w:tr w14:paraId="5E68F1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36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1C430DD">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旅游管理</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81CC6">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80</w:t>
            </w:r>
          </w:p>
        </w:tc>
        <w:tc>
          <w:tcPr>
            <w:tcW w:w="35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61DBFD5">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种子生产与经营</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94219">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47</w:t>
            </w:r>
          </w:p>
        </w:tc>
      </w:tr>
      <w:tr w14:paraId="15BC62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36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6BF7850">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畜牧兽医</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45A50">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348</w:t>
            </w:r>
          </w:p>
        </w:tc>
        <w:tc>
          <w:tcPr>
            <w:tcW w:w="35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413D476">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种子生产与经营(种子繁育与检验)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72F0E">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34</w:t>
            </w:r>
          </w:p>
        </w:tc>
      </w:tr>
      <w:tr w14:paraId="2349E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6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60C682C">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动物医学</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A3ACC">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175</w:t>
            </w:r>
          </w:p>
        </w:tc>
        <w:tc>
          <w:tcPr>
            <w:tcW w:w="35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6FDF59D">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汽车制造与试验技术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DB8F2">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42</w:t>
            </w:r>
          </w:p>
        </w:tc>
      </w:tr>
      <w:tr w14:paraId="01B06C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6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098A580">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宠物医疗技术</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8C980">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w:t>
            </w:r>
          </w:p>
        </w:tc>
        <w:tc>
          <w:tcPr>
            <w:tcW w:w="35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63E1BB5">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新能源汽车技术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D4410">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169</w:t>
            </w:r>
          </w:p>
        </w:tc>
      </w:tr>
      <w:tr w14:paraId="46E4E4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4" w:hRule="atLeast"/>
          <w:jc w:val="center"/>
        </w:trPr>
        <w:tc>
          <w:tcPr>
            <w:tcW w:w="36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8E4E68F">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宠物养护与驯导</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B65BC">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c>
          <w:tcPr>
            <w:tcW w:w="35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E815589">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数控技术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9AF56">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74</w:t>
            </w:r>
          </w:p>
        </w:tc>
      </w:tr>
      <w:tr w14:paraId="37B0EE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jc w:val="center"/>
        </w:trPr>
        <w:tc>
          <w:tcPr>
            <w:tcW w:w="36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F0C7930">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园艺技术</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E4F41">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134</w:t>
            </w:r>
          </w:p>
        </w:tc>
        <w:tc>
          <w:tcPr>
            <w:tcW w:w="35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E9CD147">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机电一体化技术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6F72D">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84</w:t>
            </w:r>
          </w:p>
        </w:tc>
      </w:tr>
      <w:tr w14:paraId="3D85AE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1" w:hRule="atLeast"/>
          <w:jc w:val="center"/>
        </w:trPr>
        <w:tc>
          <w:tcPr>
            <w:tcW w:w="36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4A50B6B">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花卉生产与花艺</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8DE4E">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w:t>
            </w:r>
          </w:p>
        </w:tc>
        <w:tc>
          <w:tcPr>
            <w:tcW w:w="35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95E0033">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汽车检测与维修技术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C7FB7">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4"/>
                <w:szCs w:val="24"/>
                <w:u w:val="none"/>
                <w:lang w:val="en-US" w:eastAsia="zh-CN"/>
              </w:rPr>
            </w:pPr>
            <w:r>
              <w:rPr>
                <w:rFonts w:hint="eastAsia" w:ascii="宋体" w:hAnsi="宋体" w:eastAsia="宋体" w:cs="宋体"/>
                <w:i w:val="0"/>
                <w:iCs w:val="0"/>
                <w:color w:val="000000"/>
                <w:kern w:val="0"/>
                <w:sz w:val="24"/>
                <w:szCs w:val="24"/>
                <w:u w:val="none"/>
                <w:lang w:val="en-US" w:eastAsia="zh-CN" w:bidi="ar"/>
              </w:rPr>
              <w:t>63</w:t>
            </w:r>
          </w:p>
        </w:tc>
      </w:tr>
      <w:tr w14:paraId="4BDB19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63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CF562A5">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计算机应用技术(企业开发与应用)</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F4893">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36</w:t>
            </w:r>
          </w:p>
        </w:tc>
        <w:tc>
          <w:tcPr>
            <w:tcW w:w="35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7C67F54">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机械制造及自动化</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17F58">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46</w:t>
            </w:r>
          </w:p>
        </w:tc>
      </w:tr>
      <w:tr w14:paraId="3FFD1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jc w:val="center"/>
        </w:trPr>
        <w:tc>
          <w:tcPr>
            <w:tcW w:w="3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8988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合计</w:t>
            </w:r>
          </w:p>
        </w:tc>
        <w:tc>
          <w:tcPr>
            <w:tcW w:w="528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CEACA">
            <w:pPr>
              <w:keepNext w:val="0"/>
              <w:keepLines w:val="0"/>
              <w:widowControl/>
              <w:suppressLineNumbers w:val="0"/>
              <w:jc w:val="center"/>
              <w:textAlignment w:val="center"/>
              <w:rPr>
                <w:rFonts w:hint="default" w:ascii="宋体" w:hAnsi="宋体" w:eastAsia="宋体" w:cs="宋体"/>
                <w:b/>
                <w:bCs/>
                <w:i w:val="0"/>
                <w:iCs w:val="0"/>
                <w:color w:val="000000"/>
                <w:sz w:val="24"/>
                <w:szCs w:val="24"/>
                <w:u w:val="none"/>
                <w:lang w:val="en-US"/>
              </w:rPr>
            </w:pPr>
            <w:r>
              <w:rPr>
                <w:rFonts w:hint="eastAsia" w:ascii="宋体" w:hAnsi="宋体" w:eastAsia="宋体" w:cs="宋体"/>
                <w:b/>
                <w:bCs/>
                <w:i w:val="0"/>
                <w:iCs w:val="0"/>
                <w:color w:val="000000"/>
                <w:kern w:val="0"/>
                <w:sz w:val="24"/>
                <w:szCs w:val="24"/>
                <w:u w:val="none"/>
                <w:lang w:val="en-US" w:eastAsia="zh-CN" w:bidi="ar"/>
              </w:rPr>
              <w:t>4317</w:t>
            </w:r>
          </w:p>
        </w:tc>
      </w:tr>
    </w:tbl>
    <w:p w14:paraId="01DC0545"/>
    <w:p w14:paraId="23EB89F8">
      <w:pPr>
        <w:pStyle w:val="3"/>
        <w:widowControl/>
        <w:spacing w:beforeAutospacing="0" w:afterAutospacing="0" w:line="315" w:lineRule="atLeast"/>
        <w:rPr>
          <w:rFonts w:ascii="楷体" w:hAnsi="楷体" w:eastAsia="楷体" w:cs="楷体"/>
          <w:color w:val="333333"/>
          <w:sz w:val="28"/>
          <w:szCs w:val="28"/>
          <w:shd w:val="clear" w:color="auto" w:fill="FFFFFF"/>
        </w:rPr>
      </w:pPr>
      <w:r>
        <w:rPr>
          <w:rFonts w:hint="eastAsia" w:ascii="楷体" w:hAnsi="楷体" w:eastAsia="楷体" w:cs="楷体"/>
          <w:color w:val="333333"/>
          <w:sz w:val="28"/>
          <w:szCs w:val="28"/>
          <w:shd w:val="clear" w:color="auto" w:fill="FFFFFF"/>
        </w:rPr>
        <w:t>附件3</w:t>
      </w:r>
    </w:p>
    <w:p w14:paraId="06D021A0">
      <w:pPr>
        <w:pStyle w:val="3"/>
        <w:widowControl/>
        <w:spacing w:beforeAutospacing="0" w:afterAutospacing="0" w:line="315" w:lineRule="atLeast"/>
        <w:jc w:val="center"/>
        <w:rPr>
          <w:rFonts w:hint="eastAsia" w:ascii="方正小标宋_GBK" w:hAnsi="方正小标宋_GBK" w:eastAsia="方正小标宋_GBK" w:cs="方正小标宋_GBK"/>
          <w:color w:val="333333"/>
          <w:sz w:val="28"/>
          <w:szCs w:val="28"/>
          <w:shd w:val="clear" w:color="auto" w:fill="FFFFFF"/>
        </w:rPr>
      </w:pPr>
      <w:r>
        <w:rPr>
          <w:rFonts w:hint="eastAsia" w:ascii="方正小标宋_GBK" w:hAnsi="方正小标宋_GBK" w:eastAsia="方正小标宋_GBK" w:cs="方正小标宋_GBK"/>
          <w:color w:val="333333"/>
          <w:sz w:val="28"/>
          <w:szCs w:val="28"/>
          <w:shd w:val="clear" w:color="auto" w:fill="FFFFFF"/>
        </w:rPr>
        <w:t>郑州电力职业技术学院2025届毕业生生源信息</w:t>
      </w:r>
    </w:p>
    <w:tbl>
      <w:tblPr>
        <w:tblStyle w:val="4"/>
        <w:tblpPr w:leftFromText="180" w:rightFromText="180" w:vertAnchor="text" w:horzAnchor="page" w:tblpXSpec="center" w:tblpY="527"/>
        <w:tblOverlap w:val="never"/>
        <w:tblW w:w="8918" w:type="dxa"/>
        <w:jc w:val="center"/>
        <w:tblLayout w:type="fixed"/>
        <w:tblCellMar>
          <w:top w:w="0" w:type="dxa"/>
          <w:left w:w="108" w:type="dxa"/>
          <w:bottom w:w="0" w:type="dxa"/>
          <w:right w:w="108" w:type="dxa"/>
        </w:tblCellMar>
      </w:tblPr>
      <w:tblGrid>
        <w:gridCol w:w="3387"/>
        <w:gridCol w:w="1084"/>
        <w:gridCol w:w="3288"/>
        <w:gridCol w:w="1159"/>
      </w:tblGrid>
      <w:tr w14:paraId="0B36A349">
        <w:tblPrEx>
          <w:tblCellMar>
            <w:top w:w="0" w:type="dxa"/>
            <w:left w:w="108" w:type="dxa"/>
            <w:bottom w:w="0" w:type="dxa"/>
            <w:right w:w="108" w:type="dxa"/>
          </w:tblCellMar>
        </w:tblPrEx>
        <w:trPr>
          <w:trHeight w:val="717"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AE58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eastAsia="宋体" w:cs="宋体"/>
                <w:b/>
                <w:bCs/>
                <w:color w:val="000000"/>
                <w:sz w:val="24"/>
              </w:rPr>
            </w:pPr>
            <w:r>
              <w:rPr>
                <w:rFonts w:hint="eastAsia" w:ascii="宋体" w:hAnsi="宋体" w:eastAsia="宋体" w:cs="宋体"/>
                <w:b/>
                <w:bCs/>
                <w:color w:val="000000"/>
                <w:kern w:val="0"/>
                <w:sz w:val="24"/>
                <w:lang w:bidi="ar"/>
              </w:rPr>
              <w:t>专业名称</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B54F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eastAsia="宋体" w:cs="宋体"/>
                <w:b/>
                <w:bCs/>
                <w:color w:val="000000"/>
                <w:kern w:val="0"/>
                <w:sz w:val="24"/>
                <w:lang w:bidi="ar"/>
              </w:rPr>
            </w:pPr>
            <w:r>
              <w:rPr>
                <w:rFonts w:hint="eastAsia" w:ascii="宋体" w:hAnsi="宋体" w:eastAsia="宋体" w:cs="宋体"/>
                <w:b/>
                <w:bCs/>
                <w:color w:val="000000"/>
                <w:kern w:val="0"/>
                <w:sz w:val="24"/>
                <w:lang w:bidi="ar"/>
              </w:rPr>
              <w:t>专业</w:t>
            </w:r>
          </w:p>
          <w:p w14:paraId="13230DC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eastAsia="宋体" w:cs="宋体"/>
                <w:b/>
                <w:bCs/>
                <w:color w:val="000000"/>
                <w:sz w:val="24"/>
              </w:rPr>
            </w:pPr>
            <w:r>
              <w:rPr>
                <w:rFonts w:hint="eastAsia" w:ascii="宋体" w:hAnsi="宋体" w:eastAsia="宋体" w:cs="宋体"/>
                <w:b/>
                <w:bCs/>
                <w:color w:val="000000"/>
                <w:kern w:val="0"/>
                <w:sz w:val="24"/>
                <w:lang w:bidi="ar"/>
              </w:rPr>
              <w:t>人数</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B11A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eastAsia="宋体" w:cs="宋体"/>
                <w:b/>
                <w:bCs/>
                <w:color w:val="000000"/>
                <w:sz w:val="24"/>
              </w:rPr>
            </w:pPr>
            <w:r>
              <w:rPr>
                <w:rFonts w:hint="eastAsia" w:ascii="宋体" w:hAnsi="宋体" w:eastAsia="宋体" w:cs="宋体"/>
                <w:b/>
                <w:bCs/>
                <w:color w:val="000000"/>
                <w:kern w:val="0"/>
                <w:sz w:val="24"/>
                <w:lang w:bidi="ar"/>
              </w:rPr>
              <w:t>专业名称</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BAA9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eastAsia="宋体" w:cs="宋体"/>
                <w:b/>
                <w:bCs/>
                <w:color w:val="000000"/>
                <w:kern w:val="0"/>
                <w:sz w:val="24"/>
                <w:lang w:bidi="ar"/>
              </w:rPr>
            </w:pPr>
            <w:r>
              <w:rPr>
                <w:rFonts w:hint="eastAsia" w:ascii="宋体" w:hAnsi="宋体" w:eastAsia="宋体" w:cs="宋体"/>
                <w:b/>
                <w:bCs/>
                <w:color w:val="000000"/>
                <w:kern w:val="0"/>
                <w:sz w:val="24"/>
                <w:lang w:bidi="ar"/>
              </w:rPr>
              <w:t>专业</w:t>
            </w:r>
          </w:p>
          <w:p w14:paraId="794C5B2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eastAsia="宋体" w:cs="宋体"/>
                <w:b/>
                <w:bCs/>
                <w:color w:val="000000"/>
                <w:sz w:val="24"/>
              </w:rPr>
            </w:pPr>
            <w:r>
              <w:rPr>
                <w:rFonts w:hint="eastAsia" w:ascii="宋体" w:hAnsi="宋体" w:eastAsia="宋体" w:cs="宋体"/>
                <w:b/>
                <w:bCs/>
                <w:color w:val="000000"/>
                <w:kern w:val="0"/>
                <w:sz w:val="24"/>
                <w:lang w:bidi="ar"/>
              </w:rPr>
              <w:t>人数</w:t>
            </w:r>
          </w:p>
        </w:tc>
      </w:tr>
      <w:tr w14:paraId="4B20E6B2">
        <w:tblPrEx>
          <w:tblCellMar>
            <w:top w:w="0" w:type="dxa"/>
            <w:left w:w="108" w:type="dxa"/>
            <w:bottom w:w="0" w:type="dxa"/>
            <w:right w:w="108" w:type="dxa"/>
          </w:tblCellMar>
        </w:tblPrEx>
        <w:trPr>
          <w:trHeight w:val="463"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D033A">
            <w:pPr>
              <w:widowControl/>
              <w:jc w:val="left"/>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电气自动化技术</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D3EF6">
            <w:pPr>
              <w:widowControl/>
              <w:jc w:val="center"/>
              <w:textAlignment w:val="center"/>
              <w:rPr>
                <w:rFonts w:asciiTheme="minorEastAsia" w:hAnsiTheme="minorEastAsia" w:cstheme="minorEastAsia"/>
                <w:color w:val="000000"/>
                <w:sz w:val="24"/>
              </w:rPr>
            </w:pPr>
            <w:r>
              <w:rPr>
                <w:rFonts w:hint="eastAsia" w:asciiTheme="minorEastAsia" w:hAnsiTheme="minorEastAsia" w:cstheme="minorEastAsia"/>
                <w:color w:val="000000"/>
                <w:sz w:val="24"/>
              </w:rPr>
              <w:t>371</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5AFA4">
            <w:pPr>
              <w:widowControl/>
              <w:jc w:val="left"/>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数控技术</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27B3C">
            <w:pPr>
              <w:widowControl/>
              <w:jc w:val="center"/>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86</w:t>
            </w:r>
          </w:p>
        </w:tc>
      </w:tr>
      <w:tr w14:paraId="10E749B4">
        <w:tblPrEx>
          <w:tblCellMar>
            <w:top w:w="0" w:type="dxa"/>
            <w:left w:w="108" w:type="dxa"/>
            <w:bottom w:w="0" w:type="dxa"/>
            <w:right w:w="108" w:type="dxa"/>
          </w:tblCellMar>
        </w:tblPrEx>
        <w:trPr>
          <w:trHeight w:val="450"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6F6D7">
            <w:pPr>
              <w:widowControl/>
              <w:jc w:val="left"/>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城市轨道交通供配电技术</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C5800">
            <w:pPr>
              <w:widowControl/>
              <w:jc w:val="center"/>
              <w:textAlignment w:val="center"/>
              <w:rPr>
                <w:rFonts w:asciiTheme="minorEastAsia" w:hAnsiTheme="minorEastAsia" w:cstheme="minorEastAsia"/>
                <w:color w:val="000000"/>
                <w:sz w:val="24"/>
              </w:rPr>
            </w:pPr>
            <w:r>
              <w:rPr>
                <w:rFonts w:hint="eastAsia" w:asciiTheme="minorEastAsia" w:hAnsiTheme="minorEastAsia" w:cstheme="minorEastAsia"/>
                <w:color w:val="000000"/>
                <w:sz w:val="24"/>
              </w:rPr>
              <w:t>65</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33A72">
            <w:pPr>
              <w:widowControl/>
              <w:jc w:val="left"/>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道路与桥梁工程技术</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AD774">
            <w:pPr>
              <w:widowControl/>
              <w:jc w:val="center"/>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40</w:t>
            </w:r>
          </w:p>
        </w:tc>
      </w:tr>
      <w:tr w14:paraId="7EE16D65">
        <w:tblPrEx>
          <w:tblCellMar>
            <w:top w:w="0" w:type="dxa"/>
            <w:left w:w="108" w:type="dxa"/>
            <w:bottom w:w="0" w:type="dxa"/>
            <w:right w:w="108" w:type="dxa"/>
          </w:tblCellMar>
        </w:tblPrEx>
        <w:trPr>
          <w:trHeight w:val="400"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6E8FF">
            <w:pPr>
              <w:widowControl/>
              <w:jc w:val="left"/>
              <w:textAlignment w:val="center"/>
              <w:rPr>
                <w:rFonts w:asciiTheme="minorEastAsia" w:hAnsiTheme="minorEastAsia" w:cstheme="minorEastAsia"/>
                <w:color w:val="000000"/>
                <w:sz w:val="24"/>
              </w:rPr>
            </w:pPr>
            <w:r>
              <w:rPr>
                <w:rFonts w:hint="eastAsia" w:asciiTheme="minorEastAsia" w:hAnsiTheme="minorEastAsia" w:cstheme="minorEastAsia"/>
                <w:color w:val="000000"/>
                <w:sz w:val="24"/>
              </w:rPr>
              <w:t>发电厂及电力系统</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8477F">
            <w:pPr>
              <w:widowControl/>
              <w:jc w:val="center"/>
              <w:textAlignment w:val="center"/>
              <w:rPr>
                <w:rFonts w:asciiTheme="minorEastAsia" w:hAnsiTheme="minorEastAsia" w:cstheme="minorEastAsia"/>
                <w:color w:val="000000"/>
                <w:sz w:val="24"/>
              </w:rPr>
            </w:pPr>
            <w:r>
              <w:rPr>
                <w:rFonts w:hint="eastAsia" w:asciiTheme="minorEastAsia" w:hAnsiTheme="minorEastAsia" w:cstheme="minorEastAsia"/>
                <w:color w:val="000000"/>
                <w:sz w:val="24"/>
              </w:rPr>
              <w:t>224</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5FA66">
            <w:pPr>
              <w:widowControl/>
              <w:jc w:val="left"/>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应用电子技术</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597CD">
            <w:pPr>
              <w:widowControl/>
              <w:jc w:val="center"/>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39</w:t>
            </w:r>
          </w:p>
        </w:tc>
      </w:tr>
      <w:tr w14:paraId="152A6BB4">
        <w:tblPrEx>
          <w:tblCellMar>
            <w:top w:w="0" w:type="dxa"/>
            <w:left w:w="108" w:type="dxa"/>
            <w:bottom w:w="0" w:type="dxa"/>
            <w:right w:w="108" w:type="dxa"/>
          </w:tblCellMar>
        </w:tblPrEx>
        <w:trPr>
          <w:trHeight w:val="450"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273DC">
            <w:pPr>
              <w:widowControl/>
              <w:jc w:val="left"/>
              <w:textAlignment w:val="center"/>
              <w:rPr>
                <w:rFonts w:asciiTheme="minorEastAsia" w:hAnsiTheme="minorEastAsia" w:cstheme="minorEastAsia"/>
                <w:color w:val="000000"/>
                <w:sz w:val="24"/>
              </w:rPr>
            </w:pPr>
            <w:r>
              <w:rPr>
                <w:rFonts w:hint="eastAsia" w:asciiTheme="minorEastAsia" w:hAnsiTheme="minorEastAsia" w:cstheme="minorEastAsia"/>
                <w:color w:val="000000"/>
                <w:sz w:val="24"/>
              </w:rPr>
              <w:t>电力系统继电保护技术</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285C9">
            <w:pPr>
              <w:widowControl/>
              <w:jc w:val="center"/>
              <w:textAlignment w:val="center"/>
              <w:rPr>
                <w:rFonts w:asciiTheme="minorEastAsia" w:hAnsiTheme="minorEastAsia" w:cstheme="minorEastAsia"/>
                <w:color w:val="000000"/>
                <w:sz w:val="24"/>
              </w:rPr>
            </w:pPr>
            <w:r>
              <w:rPr>
                <w:rFonts w:hint="eastAsia" w:asciiTheme="minorEastAsia" w:hAnsiTheme="minorEastAsia" w:cstheme="minorEastAsia"/>
                <w:color w:val="000000"/>
                <w:sz w:val="24"/>
              </w:rPr>
              <w:t>149</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5A2DA">
            <w:pPr>
              <w:widowControl/>
              <w:jc w:val="left"/>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模具设计与制造</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BDE78">
            <w:pPr>
              <w:widowControl/>
              <w:jc w:val="center"/>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40</w:t>
            </w:r>
          </w:p>
        </w:tc>
      </w:tr>
      <w:tr w14:paraId="79944FB9">
        <w:tblPrEx>
          <w:tblCellMar>
            <w:top w:w="0" w:type="dxa"/>
            <w:left w:w="108" w:type="dxa"/>
            <w:bottom w:w="0" w:type="dxa"/>
            <w:right w:w="108" w:type="dxa"/>
          </w:tblCellMar>
        </w:tblPrEx>
        <w:trPr>
          <w:trHeight w:val="400"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B3701">
            <w:pPr>
              <w:widowControl/>
              <w:jc w:val="left"/>
              <w:textAlignment w:val="center"/>
              <w:rPr>
                <w:rFonts w:asciiTheme="minorEastAsia" w:hAnsiTheme="minorEastAsia" w:cstheme="minorEastAsia"/>
                <w:color w:val="000000"/>
                <w:sz w:val="24"/>
              </w:rPr>
            </w:pPr>
            <w:r>
              <w:rPr>
                <w:rFonts w:hint="eastAsia" w:asciiTheme="minorEastAsia" w:hAnsiTheme="minorEastAsia" w:cstheme="minorEastAsia"/>
                <w:color w:val="000000"/>
                <w:sz w:val="24"/>
              </w:rPr>
              <w:t>光伏工程技术</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F12BB">
            <w:pPr>
              <w:widowControl/>
              <w:jc w:val="center"/>
              <w:textAlignment w:val="center"/>
              <w:rPr>
                <w:rFonts w:asciiTheme="minorEastAsia" w:hAnsiTheme="minorEastAsia" w:cstheme="minorEastAsia"/>
                <w:color w:val="000000"/>
                <w:sz w:val="24"/>
              </w:rPr>
            </w:pPr>
            <w:r>
              <w:rPr>
                <w:rFonts w:hint="eastAsia" w:asciiTheme="minorEastAsia" w:hAnsiTheme="minorEastAsia" w:cstheme="minorEastAsia"/>
                <w:color w:val="000000"/>
                <w:sz w:val="24"/>
              </w:rPr>
              <w:t>43</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6C940">
            <w:pPr>
              <w:widowControl/>
              <w:jc w:val="left"/>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工业机器人技术</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8FEB2">
            <w:pPr>
              <w:widowControl/>
              <w:jc w:val="center"/>
              <w:textAlignment w:val="center"/>
              <w:rPr>
                <w:rFonts w:asciiTheme="minorEastAsia" w:hAnsiTheme="minorEastAsia" w:cstheme="minorEastAsia"/>
                <w:color w:val="000000"/>
                <w:sz w:val="24"/>
              </w:rPr>
            </w:pPr>
            <w:r>
              <w:rPr>
                <w:rFonts w:hint="eastAsia" w:asciiTheme="minorEastAsia" w:hAnsiTheme="minorEastAsia" w:cstheme="minorEastAsia"/>
                <w:color w:val="000000"/>
                <w:sz w:val="24"/>
              </w:rPr>
              <w:t>38</w:t>
            </w:r>
          </w:p>
        </w:tc>
      </w:tr>
      <w:tr w14:paraId="3648FE9D">
        <w:tblPrEx>
          <w:tblCellMar>
            <w:top w:w="0" w:type="dxa"/>
            <w:left w:w="108" w:type="dxa"/>
            <w:bottom w:w="0" w:type="dxa"/>
            <w:right w:w="108" w:type="dxa"/>
          </w:tblCellMar>
        </w:tblPrEx>
        <w:trPr>
          <w:trHeight w:val="425"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8C1AE">
            <w:pPr>
              <w:widowControl/>
              <w:jc w:val="left"/>
              <w:textAlignment w:val="center"/>
              <w:rPr>
                <w:rFonts w:asciiTheme="minorEastAsia" w:hAnsiTheme="minorEastAsia" w:cstheme="minorEastAsia"/>
                <w:color w:val="000000"/>
                <w:sz w:val="24"/>
              </w:rPr>
            </w:pPr>
            <w:r>
              <w:rPr>
                <w:rFonts w:hint="eastAsia" w:asciiTheme="minorEastAsia" w:hAnsiTheme="minorEastAsia" w:cstheme="minorEastAsia"/>
                <w:color w:val="000000"/>
                <w:sz w:val="24"/>
              </w:rPr>
              <w:t>建筑电气工程技术</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957A5">
            <w:pPr>
              <w:widowControl/>
              <w:jc w:val="center"/>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15</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CCB6A">
            <w:pPr>
              <w:widowControl/>
              <w:jc w:val="left"/>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智能制造装备技术</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04BD6">
            <w:pPr>
              <w:widowControl/>
              <w:jc w:val="center"/>
              <w:textAlignment w:val="center"/>
              <w:rPr>
                <w:rFonts w:asciiTheme="minorEastAsia" w:hAnsiTheme="minorEastAsia" w:cstheme="minorEastAsia"/>
                <w:color w:val="000000"/>
                <w:sz w:val="24"/>
              </w:rPr>
            </w:pPr>
            <w:r>
              <w:rPr>
                <w:rFonts w:asciiTheme="minorEastAsia" w:hAnsiTheme="minorEastAsia" w:cstheme="minorEastAsia"/>
                <w:color w:val="000000"/>
                <w:kern w:val="0"/>
                <w:sz w:val="24"/>
                <w:lang w:bidi="ar"/>
              </w:rPr>
              <w:t>14</w:t>
            </w:r>
          </w:p>
        </w:tc>
      </w:tr>
      <w:tr w14:paraId="29CE8E88">
        <w:tblPrEx>
          <w:tblCellMar>
            <w:top w:w="0" w:type="dxa"/>
            <w:left w:w="108" w:type="dxa"/>
            <w:bottom w:w="0" w:type="dxa"/>
            <w:right w:w="108" w:type="dxa"/>
          </w:tblCellMar>
        </w:tblPrEx>
        <w:trPr>
          <w:trHeight w:val="462"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C76A4">
            <w:pPr>
              <w:widowControl/>
              <w:jc w:val="left"/>
              <w:textAlignment w:val="center"/>
              <w:rPr>
                <w:rFonts w:asciiTheme="minorEastAsia" w:hAnsiTheme="minorEastAsia" w:cstheme="minorEastAsia"/>
                <w:color w:val="000000"/>
                <w:sz w:val="24"/>
              </w:rPr>
            </w:pPr>
            <w:r>
              <w:rPr>
                <w:rFonts w:hint="eastAsia" w:asciiTheme="minorEastAsia" w:hAnsiTheme="minorEastAsia" w:cstheme="minorEastAsia"/>
                <w:color w:val="000000"/>
                <w:sz w:val="24"/>
              </w:rPr>
              <w:t>建筑智能化工程技术</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9D10F">
            <w:pPr>
              <w:widowControl/>
              <w:jc w:val="center"/>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14</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DFE20">
            <w:pPr>
              <w:widowControl/>
              <w:jc w:val="left"/>
              <w:textAlignment w:val="center"/>
              <w:rPr>
                <w:rFonts w:asciiTheme="minorEastAsia" w:hAnsiTheme="minorEastAsia" w:cstheme="minorEastAsia"/>
                <w:color w:val="000000"/>
                <w:sz w:val="24"/>
              </w:rPr>
            </w:pPr>
            <w:r>
              <w:rPr>
                <w:rFonts w:hint="eastAsia" w:asciiTheme="minorEastAsia" w:hAnsiTheme="minorEastAsia" w:cstheme="minorEastAsia"/>
                <w:color w:val="000000"/>
                <w:sz w:val="24"/>
              </w:rPr>
              <w:t>大数据与会计</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5A94A">
            <w:pPr>
              <w:widowControl/>
              <w:jc w:val="center"/>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220</w:t>
            </w:r>
          </w:p>
        </w:tc>
      </w:tr>
      <w:tr w14:paraId="2B2F814E">
        <w:tblPrEx>
          <w:tblCellMar>
            <w:top w:w="0" w:type="dxa"/>
            <w:left w:w="108" w:type="dxa"/>
            <w:bottom w:w="0" w:type="dxa"/>
            <w:right w:w="108" w:type="dxa"/>
          </w:tblCellMar>
        </w:tblPrEx>
        <w:trPr>
          <w:trHeight w:val="437"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F963F">
            <w:pPr>
              <w:widowControl/>
              <w:jc w:val="left"/>
              <w:textAlignment w:val="center"/>
              <w:rPr>
                <w:rFonts w:asciiTheme="minorEastAsia" w:hAnsiTheme="minorEastAsia" w:cstheme="minorEastAsia"/>
                <w:color w:val="000000"/>
                <w:sz w:val="24"/>
              </w:rPr>
            </w:pPr>
            <w:r>
              <w:rPr>
                <w:rFonts w:hint="eastAsia" w:asciiTheme="minorEastAsia" w:hAnsiTheme="minorEastAsia" w:cstheme="minorEastAsia"/>
                <w:color w:val="000000"/>
                <w:sz w:val="24"/>
              </w:rPr>
              <w:t>电力客户服务与管理</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85D26">
            <w:pPr>
              <w:widowControl/>
              <w:jc w:val="center"/>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11</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9E1BD">
            <w:pPr>
              <w:widowControl/>
              <w:jc w:val="left"/>
              <w:textAlignment w:val="center"/>
              <w:rPr>
                <w:rFonts w:asciiTheme="minorEastAsia" w:hAnsiTheme="minorEastAsia" w:cstheme="minorEastAsia"/>
                <w:color w:val="000000"/>
                <w:sz w:val="24"/>
              </w:rPr>
            </w:pPr>
            <w:r>
              <w:rPr>
                <w:rFonts w:hint="eastAsia" w:asciiTheme="minorEastAsia" w:hAnsiTheme="minorEastAsia" w:cstheme="minorEastAsia"/>
                <w:color w:val="000000"/>
                <w:sz w:val="24"/>
              </w:rPr>
              <w:t>电子商务</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D8236">
            <w:pPr>
              <w:widowControl/>
              <w:jc w:val="center"/>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161</w:t>
            </w:r>
          </w:p>
        </w:tc>
      </w:tr>
      <w:tr w14:paraId="2188DA5B">
        <w:tblPrEx>
          <w:tblCellMar>
            <w:top w:w="0" w:type="dxa"/>
            <w:left w:w="108" w:type="dxa"/>
            <w:bottom w:w="0" w:type="dxa"/>
            <w:right w:w="108" w:type="dxa"/>
          </w:tblCellMar>
        </w:tblPrEx>
        <w:trPr>
          <w:trHeight w:val="450"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5EF0F">
            <w:pPr>
              <w:widowControl/>
              <w:jc w:val="left"/>
              <w:textAlignment w:val="center"/>
              <w:rPr>
                <w:rFonts w:asciiTheme="minorEastAsia" w:hAnsiTheme="minorEastAsia" w:cstheme="minorEastAsia"/>
                <w:color w:val="000000"/>
                <w:sz w:val="24"/>
              </w:rPr>
            </w:pPr>
            <w:r>
              <w:rPr>
                <w:rFonts w:hint="eastAsia" w:asciiTheme="minorEastAsia" w:hAnsiTheme="minorEastAsia" w:cstheme="minorEastAsia"/>
                <w:color w:val="000000"/>
                <w:sz w:val="24"/>
              </w:rPr>
              <w:t>节电技术与管理</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41D88">
            <w:pPr>
              <w:widowControl/>
              <w:jc w:val="center"/>
              <w:textAlignment w:val="center"/>
              <w:rPr>
                <w:rFonts w:asciiTheme="minorEastAsia" w:hAnsiTheme="minorEastAsia" w:cstheme="minorEastAsia"/>
                <w:color w:val="000000"/>
                <w:sz w:val="24"/>
              </w:rPr>
            </w:pPr>
            <w:r>
              <w:rPr>
                <w:rFonts w:hint="eastAsia" w:asciiTheme="minorEastAsia" w:hAnsiTheme="minorEastAsia" w:cstheme="minorEastAsia"/>
                <w:color w:val="000000"/>
                <w:sz w:val="24"/>
              </w:rPr>
              <w:t>9</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31054">
            <w:pPr>
              <w:widowControl/>
              <w:jc w:val="left"/>
              <w:textAlignment w:val="center"/>
              <w:rPr>
                <w:rFonts w:asciiTheme="minorEastAsia" w:hAnsiTheme="minorEastAsia" w:cstheme="minorEastAsia"/>
                <w:color w:val="000000"/>
                <w:sz w:val="24"/>
              </w:rPr>
            </w:pPr>
            <w:r>
              <w:rPr>
                <w:rFonts w:hint="eastAsia" w:asciiTheme="minorEastAsia" w:hAnsiTheme="minorEastAsia" w:cstheme="minorEastAsia"/>
                <w:color w:val="000000"/>
                <w:sz w:val="24"/>
              </w:rPr>
              <w:t>市场营销</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D88BB">
            <w:pPr>
              <w:widowControl/>
              <w:jc w:val="center"/>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124</w:t>
            </w:r>
          </w:p>
        </w:tc>
      </w:tr>
      <w:tr w14:paraId="6E6A136E">
        <w:tblPrEx>
          <w:tblCellMar>
            <w:top w:w="0" w:type="dxa"/>
            <w:left w:w="108" w:type="dxa"/>
            <w:bottom w:w="0" w:type="dxa"/>
            <w:right w:w="108" w:type="dxa"/>
          </w:tblCellMar>
        </w:tblPrEx>
        <w:trPr>
          <w:trHeight w:val="437"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B2139">
            <w:pPr>
              <w:widowControl/>
              <w:jc w:val="left"/>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计算机应用技术</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4F922">
            <w:pPr>
              <w:widowControl/>
              <w:jc w:val="center"/>
              <w:textAlignment w:val="center"/>
              <w:rPr>
                <w:rFonts w:asciiTheme="minorEastAsia" w:hAnsiTheme="minorEastAsia" w:cstheme="minorEastAsia"/>
                <w:color w:val="000000"/>
                <w:sz w:val="24"/>
              </w:rPr>
            </w:pP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7DF18">
            <w:pPr>
              <w:widowControl/>
              <w:jc w:val="left"/>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大数据与财务管理</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D7C3D">
            <w:pPr>
              <w:widowControl/>
              <w:jc w:val="center"/>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97</w:t>
            </w:r>
          </w:p>
        </w:tc>
      </w:tr>
      <w:tr w14:paraId="0E792938">
        <w:tblPrEx>
          <w:tblCellMar>
            <w:top w:w="0" w:type="dxa"/>
            <w:left w:w="108" w:type="dxa"/>
            <w:bottom w:w="0" w:type="dxa"/>
            <w:right w:w="108" w:type="dxa"/>
          </w:tblCellMar>
        </w:tblPrEx>
        <w:trPr>
          <w:trHeight w:val="438"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7A83F">
            <w:pPr>
              <w:widowControl/>
              <w:jc w:val="left"/>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计算机网络技术</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130F3">
            <w:pPr>
              <w:widowControl/>
              <w:jc w:val="center"/>
              <w:textAlignment w:val="center"/>
              <w:rPr>
                <w:rFonts w:asciiTheme="minorEastAsia" w:hAnsiTheme="minorEastAsia" w:cstheme="minorEastAsia"/>
                <w:color w:val="000000"/>
                <w:sz w:val="24"/>
              </w:rPr>
            </w:pPr>
            <w:r>
              <w:rPr>
                <w:rFonts w:hint="eastAsia" w:asciiTheme="minorEastAsia" w:hAnsiTheme="minorEastAsia" w:cstheme="minorEastAsia"/>
                <w:color w:val="000000"/>
                <w:sz w:val="24"/>
              </w:rPr>
              <w:t>690</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03454">
            <w:pPr>
              <w:widowControl/>
              <w:jc w:val="left"/>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现代物流管理</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D9CB8">
            <w:pPr>
              <w:widowControl/>
              <w:jc w:val="center"/>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85</w:t>
            </w:r>
          </w:p>
        </w:tc>
      </w:tr>
      <w:tr w14:paraId="088AC7AB">
        <w:tblPrEx>
          <w:tblCellMar>
            <w:top w:w="0" w:type="dxa"/>
            <w:left w:w="108" w:type="dxa"/>
            <w:bottom w:w="0" w:type="dxa"/>
            <w:right w:w="108" w:type="dxa"/>
          </w:tblCellMar>
        </w:tblPrEx>
        <w:trPr>
          <w:trHeight w:val="413"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C9385">
            <w:pPr>
              <w:widowControl/>
              <w:jc w:val="left"/>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大数据技术</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B4FB0">
            <w:pPr>
              <w:widowControl/>
              <w:jc w:val="center"/>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118</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102D7">
            <w:pPr>
              <w:widowControl/>
              <w:jc w:val="left"/>
              <w:textAlignment w:val="center"/>
              <w:rPr>
                <w:rFonts w:asciiTheme="minorEastAsia" w:hAnsiTheme="minorEastAsia" w:cstheme="minorEastAsia"/>
                <w:color w:val="000000"/>
                <w:sz w:val="24"/>
              </w:rPr>
            </w:pPr>
            <w:r>
              <w:rPr>
                <w:rFonts w:hint="eastAsia" w:asciiTheme="minorEastAsia" w:hAnsiTheme="minorEastAsia" w:cstheme="minorEastAsia"/>
                <w:color w:val="000000"/>
                <w:sz w:val="24"/>
              </w:rPr>
              <w:t>学前教育</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9D02D">
            <w:pPr>
              <w:widowControl/>
              <w:jc w:val="center"/>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82</w:t>
            </w:r>
          </w:p>
        </w:tc>
      </w:tr>
      <w:tr w14:paraId="3E975FA2">
        <w:tblPrEx>
          <w:tblCellMar>
            <w:top w:w="0" w:type="dxa"/>
            <w:left w:w="108" w:type="dxa"/>
            <w:bottom w:w="0" w:type="dxa"/>
            <w:right w:w="108" w:type="dxa"/>
          </w:tblCellMar>
        </w:tblPrEx>
        <w:trPr>
          <w:trHeight w:val="412"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4D453">
            <w:pPr>
              <w:widowControl/>
              <w:jc w:val="left"/>
              <w:textAlignment w:val="center"/>
              <w:rPr>
                <w:rFonts w:asciiTheme="minorEastAsia" w:hAnsiTheme="minorEastAsia" w:cstheme="minorEastAsia"/>
                <w:color w:val="000000"/>
                <w:sz w:val="24"/>
              </w:rPr>
            </w:pPr>
            <w:r>
              <w:rPr>
                <w:rFonts w:hint="eastAsia" w:asciiTheme="minorEastAsia" w:hAnsiTheme="minorEastAsia" w:cstheme="minorEastAsia"/>
                <w:color w:val="000000"/>
                <w:sz w:val="24"/>
              </w:rPr>
              <w:t>城市轨道交通运营管理</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E42AA">
            <w:pPr>
              <w:widowControl/>
              <w:jc w:val="center"/>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85</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08D66">
            <w:pPr>
              <w:widowControl/>
              <w:jc w:val="left"/>
              <w:textAlignment w:val="center"/>
              <w:rPr>
                <w:rFonts w:asciiTheme="minorEastAsia" w:hAnsiTheme="minorEastAsia" w:cstheme="minorEastAsia"/>
                <w:color w:val="000000"/>
                <w:sz w:val="24"/>
              </w:rPr>
            </w:pPr>
            <w:r>
              <w:rPr>
                <w:rFonts w:hint="eastAsia" w:asciiTheme="minorEastAsia" w:hAnsiTheme="minorEastAsia" w:cstheme="minorEastAsia"/>
                <w:color w:val="000000"/>
                <w:sz w:val="24"/>
              </w:rPr>
              <w:t>工商企业管理</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35A83">
            <w:pPr>
              <w:widowControl/>
              <w:jc w:val="center"/>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56</w:t>
            </w:r>
          </w:p>
        </w:tc>
      </w:tr>
      <w:tr w14:paraId="72D01A9B">
        <w:tblPrEx>
          <w:tblCellMar>
            <w:top w:w="0" w:type="dxa"/>
            <w:left w:w="108" w:type="dxa"/>
            <w:bottom w:w="0" w:type="dxa"/>
            <w:right w:w="108" w:type="dxa"/>
          </w:tblCellMar>
        </w:tblPrEx>
        <w:trPr>
          <w:trHeight w:val="462"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19EDE">
            <w:pPr>
              <w:widowControl/>
              <w:jc w:val="left"/>
              <w:textAlignment w:val="center"/>
              <w:rPr>
                <w:rFonts w:asciiTheme="minorEastAsia" w:hAnsiTheme="minorEastAsia" w:cstheme="minorEastAsia"/>
                <w:color w:val="000000"/>
                <w:sz w:val="24"/>
              </w:rPr>
            </w:pPr>
            <w:r>
              <w:rPr>
                <w:rFonts w:hint="eastAsia" w:asciiTheme="minorEastAsia" w:hAnsiTheme="minorEastAsia" w:cstheme="minorEastAsia"/>
                <w:color w:val="000000"/>
                <w:sz w:val="24"/>
              </w:rPr>
              <w:t>应用电子技术</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4A938">
            <w:pPr>
              <w:widowControl/>
              <w:jc w:val="center"/>
              <w:textAlignment w:val="center"/>
              <w:rPr>
                <w:rFonts w:asciiTheme="minorEastAsia" w:hAnsiTheme="minorEastAsia" w:cstheme="minorEastAsia"/>
                <w:color w:val="000000"/>
                <w:sz w:val="24"/>
              </w:rPr>
            </w:pPr>
            <w:r>
              <w:rPr>
                <w:rFonts w:hint="eastAsia" w:asciiTheme="minorEastAsia" w:hAnsiTheme="minorEastAsia" w:cstheme="minorEastAsia"/>
                <w:color w:val="000000"/>
                <w:sz w:val="24"/>
              </w:rPr>
              <w:t>79</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EF7F9">
            <w:pPr>
              <w:widowControl/>
              <w:jc w:val="left"/>
              <w:textAlignment w:val="center"/>
              <w:rPr>
                <w:rFonts w:asciiTheme="minorEastAsia" w:hAnsiTheme="minorEastAsia" w:cstheme="minorEastAsia"/>
                <w:color w:val="000000"/>
                <w:sz w:val="24"/>
              </w:rPr>
            </w:pPr>
            <w:r>
              <w:rPr>
                <w:rFonts w:hint="eastAsia" w:asciiTheme="minorEastAsia" w:hAnsiTheme="minorEastAsia" w:cstheme="minorEastAsia"/>
                <w:color w:val="000000"/>
                <w:sz w:val="24"/>
              </w:rPr>
              <w:t>网络营销与直播电商</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9D33B">
            <w:pPr>
              <w:widowControl/>
              <w:jc w:val="center"/>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50</w:t>
            </w:r>
          </w:p>
        </w:tc>
      </w:tr>
      <w:tr w14:paraId="1D3F89AF">
        <w:tblPrEx>
          <w:tblCellMar>
            <w:top w:w="0" w:type="dxa"/>
            <w:left w:w="108" w:type="dxa"/>
            <w:bottom w:w="0" w:type="dxa"/>
            <w:right w:w="108" w:type="dxa"/>
          </w:tblCellMar>
        </w:tblPrEx>
        <w:trPr>
          <w:trHeight w:val="413"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634C2">
            <w:pPr>
              <w:widowControl/>
              <w:jc w:val="left"/>
              <w:textAlignment w:val="center"/>
              <w:rPr>
                <w:rFonts w:asciiTheme="minorEastAsia" w:hAnsiTheme="minorEastAsia" w:cstheme="minorEastAsia"/>
                <w:color w:val="000000"/>
                <w:sz w:val="24"/>
              </w:rPr>
            </w:pPr>
            <w:r>
              <w:rPr>
                <w:rFonts w:hint="eastAsia" w:asciiTheme="minorEastAsia" w:hAnsiTheme="minorEastAsia" w:cstheme="minorEastAsia"/>
                <w:color w:val="000000"/>
                <w:sz w:val="24"/>
              </w:rPr>
              <w:t>现代通信技术</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210D4">
            <w:pPr>
              <w:widowControl/>
              <w:jc w:val="center"/>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57</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674EF">
            <w:pPr>
              <w:widowControl/>
              <w:jc w:val="left"/>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空中乘务</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D1410">
            <w:pPr>
              <w:widowControl/>
              <w:jc w:val="center"/>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28</w:t>
            </w:r>
          </w:p>
        </w:tc>
      </w:tr>
      <w:tr w14:paraId="456BC4FA">
        <w:tblPrEx>
          <w:tblCellMar>
            <w:top w:w="0" w:type="dxa"/>
            <w:left w:w="108" w:type="dxa"/>
            <w:bottom w:w="0" w:type="dxa"/>
            <w:right w:w="108" w:type="dxa"/>
          </w:tblCellMar>
        </w:tblPrEx>
        <w:trPr>
          <w:trHeight w:val="450"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06D30">
            <w:pPr>
              <w:widowControl/>
              <w:jc w:val="left"/>
              <w:textAlignment w:val="center"/>
              <w:rPr>
                <w:rFonts w:asciiTheme="minorEastAsia" w:hAnsiTheme="minorEastAsia" w:cstheme="minorEastAsia"/>
                <w:color w:val="000000"/>
                <w:sz w:val="24"/>
              </w:rPr>
            </w:pPr>
            <w:r>
              <w:rPr>
                <w:rFonts w:hint="eastAsia" w:asciiTheme="minorEastAsia" w:hAnsiTheme="minorEastAsia" w:cstheme="minorEastAsia"/>
                <w:color w:val="000000"/>
                <w:sz w:val="24"/>
              </w:rPr>
              <w:t>人工智能技术应用</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EAD37">
            <w:pPr>
              <w:widowControl/>
              <w:jc w:val="center"/>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32</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2DCC4">
            <w:pPr>
              <w:widowControl/>
              <w:jc w:val="left"/>
              <w:textAlignment w:val="center"/>
              <w:rPr>
                <w:rFonts w:asciiTheme="minorEastAsia" w:hAnsiTheme="minorEastAsia" w:cstheme="minorEastAsia"/>
                <w:color w:val="000000"/>
                <w:kern w:val="0"/>
                <w:sz w:val="24"/>
                <w:lang w:bidi="ar"/>
              </w:rPr>
            </w:pPr>
            <w:r>
              <w:rPr>
                <w:rFonts w:hint="eastAsia" w:asciiTheme="minorEastAsia" w:hAnsiTheme="minorEastAsia" w:cstheme="minorEastAsia"/>
                <w:color w:val="000000"/>
                <w:kern w:val="0"/>
                <w:sz w:val="24"/>
                <w:lang w:bidi="ar"/>
              </w:rPr>
              <w:t>新能源汽车技术</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5BD9E">
            <w:pPr>
              <w:widowControl/>
              <w:jc w:val="center"/>
              <w:textAlignment w:val="center"/>
              <w:rPr>
                <w:rFonts w:asciiTheme="minorEastAsia" w:hAnsiTheme="minorEastAsia" w:cstheme="minorEastAsia"/>
                <w:color w:val="000000"/>
                <w:kern w:val="0"/>
                <w:sz w:val="24"/>
                <w:lang w:bidi="ar"/>
              </w:rPr>
            </w:pPr>
            <w:r>
              <w:rPr>
                <w:rFonts w:hint="eastAsia" w:asciiTheme="minorEastAsia" w:hAnsiTheme="minorEastAsia" w:cstheme="minorEastAsia"/>
                <w:color w:val="000000"/>
                <w:kern w:val="0"/>
                <w:sz w:val="24"/>
                <w:lang w:bidi="ar"/>
              </w:rPr>
              <w:t>311</w:t>
            </w:r>
          </w:p>
        </w:tc>
      </w:tr>
      <w:tr w14:paraId="01552A60">
        <w:tblPrEx>
          <w:tblCellMar>
            <w:top w:w="0" w:type="dxa"/>
            <w:left w:w="108" w:type="dxa"/>
            <w:bottom w:w="0" w:type="dxa"/>
            <w:right w:w="108" w:type="dxa"/>
          </w:tblCellMar>
        </w:tblPrEx>
        <w:trPr>
          <w:trHeight w:val="425"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9A712">
            <w:pPr>
              <w:widowControl/>
              <w:jc w:val="left"/>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机电一体化技术</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365B9">
            <w:pPr>
              <w:widowControl/>
              <w:jc w:val="center"/>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20</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DD77F">
            <w:pPr>
              <w:widowControl/>
              <w:jc w:val="left"/>
              <w:textAlignment w:val="center"/>
              <w:rPr>
                <w:rFonts w:asciiTheme="minorEastAsia" w:hAnsiTheme="minorEastAsia" w:cstheme="minorEastAsia"/>
                <w:color w:val="000000"/>
                <w:sz w:val="24"/>
              </w:rPr>
            </w:pPr>
            <w:r>
              <w:rPr>
                <w:rFonts w:hint="eastAsia" w:asciiTheme="minorEastAsia" w:hAnsiTheme="minorEastAsia" w:cstheme="minorEastAsia"/>
                <w:color w:val="000000"/>
                <w:sz w:val="24"/>
              </w:rPr>
              <w:t>建筑装饰工程技术</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F5609">
            <w:pPr>
              <w:widowControl/>
              <w:jc w:val="center"/>
              <w:textAlignment w:val="center"/>
              <w:rPr>
                <w:rFonts w:asciiTheme="minorEastAsia" w:hAnsiTheme="minorEastAsia" w:cstheme="minorEastAsia"/>
                <w:color w:val="000000"/>
                <w:sz w:val="24"/>
              </w:rPr>
            </w:pPr>
            <w:r>
              <w:rPr>
                <w:rFonts w:hint="eastAsia" w:asciiTheme="minorEastAsia" w:hAnsiTheme="minorEastAsia" w:cstheme="minorEastAsia"/>
                <w:color w:val="000000"/>
                <w:sz w:val="24"/>
              </w:rPr>
              <w:t>144</w:t>
            </w:r>
          </w:p>
        </w:tc>
      </w:tr>
      <w:tr w14:paraId="478B5DE5">
        <w:tblPrEx>
          <w:tblCellMar>
            <w:top w:w="0" w:type="dxa"/>
            <w:left w:w="108" w:type="dxa"/>
            <w:bottom w:w="0" w:type="dxa"/>
            <w:right w:w="108" w:type="dxa"/>
          </w:tblCellMar>
        </w:tblPrEx>
        <w:trPr>
          <w:trHeight w:val="463"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02130">
            <w:pPr>
              <w:widowControl/>
              <w:jc w:val="left"/>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建筑工程技术</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2C742">
            <w:pPr>
              <w:widowControl/>
              <w:jc w:val="center"/>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555</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2F822">
            <w:pPr>
              <w:widowControl/>
              <w:jc w:val="left"/>
              <w:textAlignment w:val="center"/>
              <w:rPr>
                <w:rFonts w:asciiTheme="minorEastAsia" w:hAnsiTheme="minorEastAsia" w:cstheme="minorEastAsia"/>
                <w:color w:val="000000"/>
                <w:kern w:val="0"/>
                <w:sz w:val="24"/>
                <w:lang w:bidi="ar"/>
              </w:rPr>
            </w:pPr>
            <w:r>
              <w:rPr>
                <w:rFonts w:hint="eastAsia" w:asciiTheme="minorEastAsia" w:hAnsiTheme="minorEastAsia" w:cstheme="minorEastAsia"/>
                <w:color w:val="000000"/>
                <w:kern w:val="0"/>
                <w:sz w:val="24"/>
                <w:lang w:bidi="ar"/>
              </w:rPr>
              <w:t>动漫制作技术</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20344">
            <w:pPr>
              <w:widowControl/>
              <w:jc w:val="center"/>
              <w:textAlignment w:val="center"/>
              <w:rPr>
                <w:rFonts w:asciiTheme="minorEastAsia" w:hAnsiTheme="minorEastAsia" w:cstheme="minorEastAsia"/>
                <w:color w:val="000000"/>
                <w:kern w:val="0"/>
                <w:sz w:val="24"/>
                <w:lang w:bidi="ar"/>
              </w:rPr>
            </w:pPr>
            <w:r>
              <w:rPr>
                <w:rFonts w:hint="eastAsia" w:asciiTheme="minorEastAsia" w:hAnsiTheme="minorEastAsia" w:cstheme="minorEastAsia"/>
                <w:color w:val="000000"/>
                <w:kern w:val="0"/>
                <w:sz w:val="24"/>
                <w:lang w:bidi="ar"/>
              </w:rPr>
              <w:t>128</w:t>
            </w:r>
          </w:p>
        </w:tc>
      </w:tr>
      <w:tr w14:paraId="1C44AD53">
        <w:tblPrEx>
          <w:tblCellMar>
            <w:top w:w="0" w:type="dxa"/>
            <w:left w:w="108" w:type="dxa"/>
            <w:bottom w:w="0" w:type="dxa"/>
            <w:right w:w="108" w:type="dxa"/>
          </w:tblCellMar>
        </w:tblPrEx>
        <w:trPr>
          <w:trHeight w:val="425"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8D79A">
            <w:pPr>
              <w:widowControl/>
              <w:jc w:val="left"/>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工程造价</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CEED4">
            <w:pPr>
              <w:widowControl/>
              <w:jc w:val="center"/>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136</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CF909">
            <w:pPr>
              <w:widowControl/>
              <w:jc w:val="left"/>
              <w:textAlignment w:val="center"/>
              <w:rPr>
                <w:rFonts w:asciiTheme="minorEastAsia" w:hAnsiTheme="minorEastAsia" w:cstheme="minorEastAsia"/>
                <w:color w:val="000000"/>
                <w:kern w:val="0"/>
                <w:sz w:val="24"/>
                <w:lang w:bidi="ar"/>
              </w:rPr>
            </w:pPr>
            <w:r>
              <w:rPr>
                <w:rFonts w:hint="eastAsia" w:asciiTheme="minorEastAsia" w:hAnsiTheme="minorEastAsia" w:cstheme="minorEastAsia"/>
                <w:color w:val="000000"/>
                <w:kern w:val="0"/>
                <w:sz w:val="24"/>
                <w:lang w:bidi="ar"/>
              </w:rPr>
              <w:t>数字媒体艺术设计</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74479">
            <w:pPr>
              <w:widowControl/>
              <w:jc w:val="center"/>
              <w:textAlignment w:val="center"/>
              <w:rPr>
                <w:rFonts w:asciiTheme="minorEastAsia" w:hAnsiTheme="minorEastAsia" w:cstheme="minorEastAsia"/>
                <w:color w:val="000000"/>
                <w:kern w:val="0"/>
                <w:sz w:val="24"/>
                <w:lang w:bidi="ar"/>
              </w:rPr>
            </w:pPr>
            <w:r>
              <w:rPr>
                <w:rFonts w:hint="eastAsia" w:asciiTheme="minorEastAsia" w:hAnsiTheme="minorEastAsia" w:cstheme="minorEastAsia"/>
                <w:color w:val="000000"/>
                <w:kern w:val="0"/>
                <w:sz w:val="24"/>
                <w:lang w:bidi="ar"/>
              </w:rPr>
              <w:t>72</w:t>
            </w:r>
          </w:p>
        </w:tc>
      </w:tr>
      <w:tr w14:paraId="429D2F45">
        <w:tblPrEx>
          <w:tblCellMar>
            <w:top w:w="0" w:type="dxa"/>
            <w:left w:w="108" w:type="dxa"/>
            <w:bottom w:w="0" w:type="dxa"/>
            <w:right w:w="108" w:type="dxa"/>
          </w:tblCellMar>
        </w:tblPrEx>
        <w:trPr>
          <w:trHeight w:val="425"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56297">
            <w:pPr>
              <w:widowControl/>
              <w:jc w:val="left"/>
              <w:textAlignment w:val="center"/>
              <w:rPr>
                <w:rFonts w:asciiTheme="minorEastAsia" w:hAnsiTheme="minorEastAsia" w:cstheme="minorEastAsia"/>
                <w:color w:val="000000"/>
                <w:kern w:val="0"/>
                <w:sz w:val="24"/>
                <w:lang w:bidi="ar"/>
              </w:rPr>
            </w:pPr>
            <w:r>
              <w:rPr>
                <w:rFonts w:hint="eastAsia" w:asciiTheme="minorEastAsia" w:hAnsiTheme="minorEastAsia" w:cstheme="minorEastAsia"/>
                <w:color w:val="000000"/>
                <w:kern w:val="0"/>
                <w:sz w:val="24"/>
                <w:lang w:bidi="ar"/>
              </w:rPr>
              <w:t>数字媒体技术</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A2E4A">
            <w:pPr>
              <w:widowControl/>
              <w:jc w:val="center"/>
              <w:textAlignment w:val="center"/>
              <w:rPr>
                <w:rFonts w:asciiTheme="minorEastAsia" w:hAnsiTheme="minorEastAsia" w:cstheme="minorEastAsia"/>
                <w:color w:val="000000"/>
                <w:sz w:val="24"/>
              </w:rPr>
            </w:pPr>
            <w:r>
              <w:rPr>
                <w:rFonts w:hint="eastAsia" w:asciiTheme="minorEastAsia" w:hAnsiTheme="minorEastAsia" w:cstheme="minorEastAsia"/>
                <w:color w:val="000000"/>
                <w:kern w:val="0"/>
                <w:sz w:val="24"/>
                <w:lang w:bidi="ar"/>
              </w:rPr>
              <w:t>125</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CE99D">
            <w:pPr>
              <w:widowControl/>
              <w:jc w:val="left"/>
              <w:textAlignment w:val="center"/>
              <w:rPr>
                <w:rFonts w:asciiTheme="minorEastAsia" w:hAnsiTheme="minorEastAsia" w:cstheme="minorEastAsia"/>
                <w:color w:val="000000"/>
                <w:kern w:val="0"/>
                <w:sz w:val="24"/>
                <w:lang w:bidi="ar"/>
              </w:rPr>
            </w:pPr>
            <w:r>
              <w:rPr>
                <w:rFonts w:hint="eastAsia" w:asciiTheme="minorEastAsia" w:hAnsiTheme="minorEastAsia" w:cstheme="minorEastAsia"/>
                <w:color w:val="000000"/>
                <w:kern w:val="0"/>
                <w:sz w:val="24"/>
                <w:lang w:bidi="ar"/>
              </w:rPr>
              <w:t>环境艺术设计</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9C157">
            <w:pPr>
              <w:widowControl/>
              <w:jc w:val="center"/>
              <w:textAlignment w:val="center"/>
              <w:rPr>
                <w:rFonts w:asciiTheme="minorEastAsia" w:hAnsiTheme="minorEastAsia" w:cstheme="minorEastAsia"/>
                <w:color w:val="000000"/>
                <w:kern w:val="0"/>
                <w:sz w:val="24"/>
                <w:lang w:bidi="ar"/>
              </w:rPr>
            </w:pPr>
            <w:r>
              <w:rPr>
                <w:rFonts w:hint="eastAsia" w:asciiTheme="minorEastAsia" w:hAnsiTheme="minorEastAsia" w:cstheme="minorEastAsia"/>
                <w:color w:val="000000"/>
                <w:kern w:val="0"/>
                <w:sz w:val="24"/>
                <w:lang w:bidi="ar"/>
              </w:rPr>
              <w:t>44</w:t>
            </w:r>
          </w:p>
        </w:tc>
      </w:tr>
      <w:tr w14:paraId="612212E4">
        <w:tblPrEx>
          <w:tblCellMar>
            <w:top w:w="0" w:type="dxa"/>
            <w:left w:w="108" w:type="dxa"/>
            <w:bottom w:w="0" w:type="dxa"/>
            <w:right w:w="108" w:type="dxa"/>
          </w:tblCellMar>
        </w:tblPrEx>
        <w:trPr>
          <w:trHeight w:val="412"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515AE">
            <w:pPr>
              <w:widowControl/>
              <w:jc w:val="left"/>
              <w:textAlignment w:val="center"/>
              <w:rPr>
                <w:rFonts w:asciiTheme="minorEastAsia" w:hAnsiTheme="minorEastAsia" w:cstheme="minorEastAsia"/>
                <w:color w:val="000000"/>
                <w:kern w:val="0"/>
                <w:sz w:val="24"/>
                <w:lang w:bidi="ar"/>
              </w:rPr>
            </w:pPr>
            <w:r>
              <w:rPr>
                <w:rFonts w:hint="eastAsia" w:asciiTheme="minorEastAsia" w:hAnsiTheme="minorEastAsia" w:cstheme="minorEastAsia"/>
                <w:color w:val="000000"/>
                <w:kern w:val="0"/>
                <w:sz w:val="24"/>
                <w:lang w:bidi="ar"/>
              </w:rPr>
              <w:t>艺术设计</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B9CA5">
            <w:pPr>
              <w:widowControl/>
              <w:jc w:val="center"/>
              <w:textAlignment w:val="center"/>
              <w:rPr>
                <w:rFonts w:asciiTheme="minorEastAsia" w:hAnsiTheme="minorEastAsia" w:cstheme="minorEastAsia"/>
                <w:color w:val="000000"/>
                <w:kern w:val="0"/>
                <w:sz w:val="24"/>
                <w:lang w:bidi="ar"/>
              </w:rPr>
            </w:pPr>
            <w:r>
              <w:rPr>
                <w:rFonts w:hint="eastAsia" w:asciiTheme="minorEastAsia" w:hAnsiTheme="minorEastAsia" w:cstheme="minorEastAsia"/>
                <w:color w:val="000000"/>
                <w:kern w:val="0"/>
                <w:sz w:val="24"/>
                <w:lang w:bidi="ar"/>
              </w:rPr>
              <w:t>95</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16737">
            <w:pPr>
              <w:widowControl/>
              <w:jc w:val="left"/>
              <w:textAlignment w:val="center"/>
              <w:rPr>
                <w:rFonts w:asciiTheme="minorEastAsia" w:hAnsiTheme="minorEastAsia" w:cstheme="minorEastAsia"/>
                <w:color w:val="000000"/>
                <w:kern w:val="0"/>
                <w:sz w:val="24"/>
                <w:lang w:bidi="ar"/>
              </w:rPr>
            </w:pPr>
            <w:r>
              <w:rPr>
                <w:rFonts w:hint="eastAsia" w:asciiTheme="minorEastAsia" w:hAnsiTheme="minorEastAsia" w:cstheme="minorEastAsia"/>
                <w:color w:val="000000"/>
                <w:kern w:val="0"/>
                <w:sz w:val="24"/>
                <w:lang w:bidi="ar"/>
              </w:rPr>
              <w:t>虚拟现实技术应用</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EF52A">
            <w:pPr>
              <w:widowControl/>
              <w:jc w:val="center"/>
              <w:textAlignment w:val="center"/>
              <w:rPr>
                <w:rFonts w:asciiTheme="minorEastAsia" w:hAnsiTheme="minorEastAsia" w:cstheme="minorEastAsia"/>
                <w:color w:val="000000"/>
                <w:kern w:val="0"/>
                <w:sz w:val="24"/>
                <w:lang w:bidi="ar"/>
              </w:rPr>
            </w:pPr>
            <w:r>
              <w:rPr>
                <w:rFonts w:hint="eastAsia" w:asciiTheme="minorEastAsia" w:hAnsiTheme="minorEastAsia" w:cstheme="minorEastAsia"/>
                <w:color w:val="000000"/>
                <w:kern w:val="0"/>
                <w:sz w:val="24"/>
                <w:lang w:bidi="ar"/>
              </w:rPr>
              <w:t>19</w:t>
            </w:r>
          </w:p>
        </w:tc>
      </w:tr>
      <w:tr w14:paraId="1F36A6AC">
        <w:tblPrEx>
          <w:tblCellMar>
            <w:top w:w="0" w:type="dxa"/>
            <w:left w:w="108" w:type="dxa"/>
            <w:bottom w:w="0" w:type="dxa"/>
            <w:right w:w="108" w:type="dxa"/>
          </w:tblCellMar>
        </w:tblPrEx>
        <w:trPr>
          <w:trHeight w:val="463"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D396D">
            <w:pPr>
              <w:widowControl/>
              <w:jc w:val="left"/>
              <w:textAlignment w:val="center"/>
              <w:rPr>
                <w:rFonts w:asciiTheme="minorEastAsia" w:hAnsiTheme="minorEastAsia" w:cstheme="minorEastAsia"/>
                <w:color w:val="000000"/>
                <w:kern w:val="0"/>
                <w:sz w:val="24"/>
                <w:lang w:bidi="ar"/>
              </w:rPr>
            </w:pPr>
            <w:r>
              <w:rPr>
                <w:rFonts w:hint="eastAsia" w:asciiTheme="minorEastAsia" w:hAnsiTheme="minorEastAsia" w:cstheme="minorEastAsia"/>
                <w:color w:val="000000"/>
                <w:kern w:val="0"/>
                <w:sz w:val="24"/>
                <w:lang w:bidi="ar"/>
              </w:rPr>
              <w:t>汽车制造与试验技术</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38E47">
            <w:pPr>
              <w:widowControl/>
              <w:jc w:val="center"/>
              <w:textAlignment w:val="center"/>
              <w:rPr>
                <w:rFonts w:asciiTheme="minorEastAsia" w:hAnsiTheme="minorEastAsia" w:cstheme="minorEastAsia"/>
                <w:color w:val="000000"/>
                <w:kern w:val="0"/>
                <w:sz w:val="24"/>
                <w:lang w:bidi="ar"/>
              </w:rPr>
            </w:pPr>
            <w:r>
              <w:rPr>
                <w:rFonts w:hint="eastAsia" w:asciiTheme="minorEastAsia" w:hAnsiTheme="minorEastAsia" w:cstheme="minorEastAsia"/>
                <w:color w:val="000000"/>
                <w:kern w:val="0"/>
                <w:sz w:val="24"/>
                <w:lang w:bidi="ar"/>
              </w:rPr>
              <w:t>64</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D925A">
            <w:pPr>
              <w:widowControl/>
              <w:jc w:val="left"/>
              <w:textAlignment w:val="center"/>
              <w:rPr>
                <w:rFonts w:asciiTheme="minorEastAsia" w:hAnsiTheme="minorEastAsia" w:cstheme="minorEastAsia"/>
                <w:color w:val="000000"/>
                <w:kern w:val="0"/>
                <w:sz w:val="24"/>
                <w:lang w:bidi="ar"/>
              </w:rPr>
            </w:pPr>
            <w:r>
              <w:rPr>
                <w:rFonts w:hint="eastAsia" w:asciiTheme="minorEastAsia" w:hAnsiTheme="minorEastAsia" w:cstheme="minorEastAsia"/>
                <w:color w:val="000000"/>
                <w:kern w:val="0"/>
                <w:sz w:val="24"/>
                <w:lang w:bidi="ar"/>
              </w:rPr>
              <w:t>汽车检测与维修技术</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A60F3">
            <w:pPr>
              <w:widowControl/>
              <w:jc w:val="center"/>
              <w:textAlignment w:val="center"/>
              <w:rPr>
                <w:rFonts w:asciiTheme="minorEastAsia" w:hAnsiTheme="minorEastAsia" w:cstheme="minorEastAsia"/>
                <w:color w:val="000000"/>
                <w:kern w:val="0"/>
                <w:sz w:val="24"/>
                <w:lang w:bidi="ar"/>
              </w:rPr>
            </w:pPr>
            <w:r>
              <w:rPr>
                <w:rFonts w:hint="eastAsia" w:asciiTheme="minorEastAsia" w:hAnsiTheme="minorEastAsia" w:cstheme="minorEastAsia"/>
                <w:color w:val="000000"/>
                <w:kern w:val="0"/>
                <w:sz w:val="24"/>
                <w:lang w:bidi="ar"/>
              </w:rPr>
              <w:t>57</w:t>
            </w:r>
          </w:p>
        </w:tc>
      </w:tr>
      <w:tr w14:paraId="7DE54D21">
        <w:tblPrEx>
          <w:tblCellMar>
            <w:top w:w="0" w:type="dxa"/>
            <w:left w:w="108" w:type="dxa"/>
            <w:bottom w:w="0" w:type="dxa"/>
            <w:right w:w="108" w:type="dxa"/>
          </w:tblCellMar>
        </w:tblPrEx>
        <w:trPr>
          <w:trHeight w:val="438"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6279F">
            <w:pPr>
              <w:widowControl/>
              <w:jc w:val="left"/>
              <w:textAlignment w:val="center"/>
              <w:rPr>
                <w:rFonts w:asciiTheme="minorEastAsia" w:hAnsiTheme="minorEastAsia" w:cstheme="minorEastAsia"/>
                <w:color w:val="000000"/>
                <w:kern w:val="0"/>
                <w:sz w:val="24"/>
                <w:lang w:bidi="ar"/>
              </w:rPr>
            </w:pPr>
            <w:r>
              <w:rPr>
                <w:rFonts w:hint="eastAsia" w:asciiTheme="minorEastAsia" w:hAnsiTheme="minorEastAsia" w:cstheme="minorEastAsia"/>
                <w:color w:val="000000"/>
                <w:kern w:val="0"/>
                <w:sz w:val="24"/>
                <w:lang w:bidi="ar"/>
              </w:rPr>
              <w:t>汽车技术服务与营销</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8E6FC">
            <w:pPr>
              <w:widowControl/>
              <w:jc w:val="center"/>
              <w:textAlignment w:val="center"/>
              <w:rPr>
                <w:rFonts w:asciiTheme="minorEastAsia" w:hAnsiTheme="minorEastAsia" w:cstheme="minorEastAsia"/>
                <w:color w:val="000000"/>
                <w:kern w:val="0"/>
                <w:sz w:val="24"/>
                <w:lang w:bidi="ar"/>
              </w:rPr>
            </w:pPr>
            <w:r>
              <w:rPr>
                <w:rFonts w:hint="eastAsia" w:asciiTheme="minorEastAsia" w:hAnsiTheme="minorEastAsia" w:cstheme="minorEastAsia"/>
                <w:color w:val="000000"/>
                <w:kern w:val="0"/>
                <w:sz w:val="24"/>
                <w:lang w:bidi="ar"/>
              </w:rPr>
              <w:t>66</w:t>
            </w:r>
          </w:p>
        </w:tc>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01D1F">
            <w:pPr>
              <w:widowControl/>
              <w:jc w:val="left"/>
              <w:textAlignment w:val="center"/>
              <w:rPr>
                <w:rFonts w:asciiTheme="minorEastAsia" w:hAnsiTheme="minorEastAsia" w:cstheme="minorEastAsia"/>
                <w:color w:val="000000"/>
                <w:kern w:val="0"/>
                <w:sz w:val="24"/>
                <w:lang w:bidi="ar"/>
              </w:rPr>
            </w:pPr>
            <w:r>
              <w:rPr>
                <w:rFonts w:hint="eastAsia" w:asciiTheme="minorEastAsia" w:hAnsiTheme="minorEastAsia" w:cstheme="minorEastAsia"/>
                <w:color w:val="000000"/>
                <w:kern w:val="0"/>
                <w:sz w:val="24"/>
                <w:lang w:bidi="ar"/>
              </w:rPr>
              <w:t>汽车电子技术</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C5354">
            <w:pPr>
              <w:widowControl/>
              <w:jc w:val="center"/>
              <w:textAlignment w:val="center"/>
              <w:rPr>
                <w:rFonts w:asciiTheme="minorEastAsia" w:hAnsiTheme="minorEastAsia" w:cstheme="minorEastAsia"/>
                <w:color w:val="000000"/>
                <w:kern w:val="0"/>
                <w:sz w:val="24"/>
                <w:lang w:bidi="ar"/>
              </w:rPr>
            </w:pPr>
            <w:r>
              <w:rPr>
                <w:rFonts w:hint="eastAsia" w:asciiTheme="minorEastAsia" w:hAnsiTheme="minorEastAsia" w:cstheme="minorEastAsia"/>
                <w:color w:val="000000"/>
                <w:kern w:val="0"/>
                <w:sz w:val="24"/>
                <w:lang w:bidi="ar"/>
              </w:rPr>
              <w:t>11</w:t>
            </w:r>
          </w:p>
        </w:tc>
      </w:tr>
      <w:tr w14:paraId="5C4E5EA5">
        <w:tblPrEx>
          <w:tblCellMar>
            <w:top w:w="0" w:type="dxa"/>
            <w:left w:w="108" w:type="dxa"/>
            <w:bottom w:w="0" w:type="dxa"/>
            <w:right w:w="108" w:type="dxa"/>
          </w:tblCellMar>
        </w:tblPrEx>
        <w:trPr>
          <w:trHeight w:val="543" w:hRule="atLeast"/>
          <w:jc w:val="center"/>
        </w:trPr>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11B25">
            <w:pPr>
              <w:widowControl/>
              <w:jc w:val="center"/>
              <w:textAlignment w:val="center"/>
              <w:rPr>
                <w:rFonts w:ascii="宋体" w:hAnsi="宋体" w:eastAsia="宋体" w:cs="宋体"/>
                <w:b/>
                <w:bCs/>
                <w:color w:val="000000"/>
                <w:sz w:val="24"/>
              </w:rPr>
            </w:pPr>
            <w:r>
              <w:rPr>
                <w:rFonts w:hint="eastAsia" w:ascii="宋体" w:hAnsi="宋体" w:eastAsia="宋体" w:cs="宋体"/>
                <w:b/>
                <w:bCs/>
                <w:color w:val="000000"/>
                <w:kern w:val="0"/>
                <w:sz w:val="24"/>
                <w:lang w:bidi="ar"/>
              </w:rPr>
              <w:t>合计</w:t>
            </w:r>
          </w:p>
        </w:tc>
        <w:tc>
          <w:tcPr>
            <w:tcW w:w="553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4AB88">
            <w:pPr>
              <w:widowControl/>
              <w:jc w:val="center"/>
              <w:textAlignment w:val="center"/>
              <w:rPr>
                <w:rFonts w:ascii="宋体" w:hAnsi="宋体" w:eastAsia="宋体" w:cs="宋体"/>
                <w:b/>
                <w:bCs/>
                <w:color w:val="000000"/>
                <w:sz w:val="24"/>
              </w:rPr>
            </w:pPr>
            <w:r>
              <w:rPr>
                <w:rFonts w:hint="eastAsia" w:ascii="宋体" w:hAnsi="宋体" w:eastAsia="宋体" w:cs="宋体"/>
                <w:b/>
                <w:bCs/>
                <w:color w:val="000000"/>
                <w:sz w:val="24"/>
              </w:rPr>
              <w:t>5</w:t>
            </w:r>
            <w:r>
              <w:rPr>
                <w:rFonts w:ascii="宋体" w:hAnsi="宋体" w:eastAsia="宋体" w:cs="宋体"/>
                <w:b/>
                <w:bCs/>
                <w:color w:val="000000"/>
                <w:sz w:val="24"/>
              </w:rPr>
              <w:t>300</w:t>
            </w:r>
          </w:p>
        </w:tc>
      </w:tr>
    </w:tbl>
    <w:p w14:paraId="21902299">
      <w:pPr>
        <w:sectPr>
          <w:pgSz w:w="11906" w:h="16838"/>
          <w:pgMar w:top="1440" w:right="1800" w:bottom="1440" w:left="1800" w:header="851" w:footer="992" w:gutter="0"/>
          <w:cols w:space="425" w:num="1"/>
          <w:docGrid w:type="lines" w:linePitch="312" w:charSpace="0"/>
        </w:sectPr>
      </w:pPr>
    </w:p>
    <w:p w14:paraId="5F4F29D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right="0"/>
        <w:jc w:val="left"/>
        <w:rPr>
          <w:rFonts w:hint="eastAsia" w:ascii="楷体" w:hAnsi="楷体" w:eastAsia="楷体" w:cs="楷体"/>
          <w:i w:val="0"/>
          <w:iCs w:val="0"/>
          <w:caps w:val="0"/>
          <w:color w:val="333333"/>
          <w:spacing w:val="0"/>
          <w:sz w:val="28"/>
          <w:szCs w:val="28"/>
          <w:u w:val="none"/>
          <w:shd w:val="clear" w:fill="FFFFFF"/>
          <w:lang w:val="en-US" w:eastAsia="zh-CN"/>
        </w:rPr>
      </w:pPr>
      <w:r>
        <w:rPr>
          <w:rFonts w:hint="eastAsia" w:ascii="楷体" w:hAnsi="楷体" w:eastAsia="楷体" w:cs="楷体"/>
          <w:i w:val="0"/>
          <w:iCs w:val="0"/>
          <w:caps w:val="0"/>
          <w:color w:val="333333"/>
          <w:spacing w:val="0"/>
          <w:sz w:val="28"/>
          <w:szCs w:val="28"/>
          <w:u w:val="none"/>
          <w:shd w:val="clear" w:fill="FFFFFF"/>
          <w:lang w:val="en-US" w:eastAsia="zh-CN"/>
        </w:rPr>
        <w:t>附件4</w:t>
      </w:r>
    </w:p>
    <w:p w14:paraId="6550756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right="0"/>
        <w:jc w:val="center"/>
        <w:rPr>
          <w:rFonts w:hint="eastAsia" w:ascii="方正小标宋_GBK" w:hAnsi="方正小标宋_GBK" w:eastAsia="方正小标宋_GBK" w:cs="方正小标宋_GBK"/>
          <w:i w:val="0"/>
          <w:iCs w:val="0"/>
          <w:caps w:val="0"/>
          <w:color w:val="333333"/>
          <w:spacing w:val="0"/>
          <w:sz w:val="28"/>
          <w:szCs w:val="28"/>
          <w:u w:val="none"/>
          <w:shd w:val="clear" w:fill="FFFFFF"/>
          <w:lang w:val="en-US" w:eastAsia="zh-CN"/>
        </w:rPr>
      </w:pPr>
      <w:r>
        <w:rPr>
          <w:rFonts w:hint="eastAsia" w:ascii="方正小标宋_GBK" w:hAnsi="方正小标宋_GBK" w:eastAsia="方正小标宋_GBK" w:cs="方正小标宋_GBK"/>
          <w:i w:val="0"/>
          <w:iCs w:val="0"/>
          <w:caps w:val="0"/>
          <w:color w:val="333333"/>
          <w:spacing w:val="0"/>
          <w:sz w:val="28"/>
          <w:szCs w:val="28"/>
          <w:u w:val="none"/>
          <w:shd w:val="clear" w:fill="FFFFFF"/>
          <w:lang w:val="en-US" w:eastAsia="zh-CN"/>
        </w:rPr>
        <w:t>用人单位参会信息表</w:t>
      </w:r>
    </w:p>
    <w:tbl>
      <w:tblPr>
        <w:tblStyle w:val="4"/>
        <w:tblW w:w="92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0"/>
        <w:gridCol w:w="1211"/>
        <w:gridCol w:w="701"/>
        <w:gridCol w:w="818"/>
        <w:gridCol w:w="578"/>
        <w:gridCol w:w="701"/>
        <w:gridCol w:w="982"/>
        <w:gridCol w:w="445"/>
        <w:gridCol w:w="1145"/>
        <w:gridCol w:w="323"/>
        <w:gridCol w:w="1602"/>
      </w:tblGrid>
      <w:tr w14:paraId="72CF9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740" w:type="dxa"/>
            <w:vMerge w:val="restart"/>
            <w:noWrap w:val="0"/>
            <w:vAlign w:val="center"/>
          </w:tcPr>
          <w:p w14:paraId="201F7EF8">
            <w:pPr>
              <w:jc w:val="center"/>
              <w:rPr>
                <w:rFonts w:hint="eastAsia" w:ascii="宋体"/>
                <w:b/>
                <w:sz w:val="24"/>
              </w:rPr>
            </w:pPr>
            <w:r>
              <w:rPr>
                <w:rFonts w:hint="eastAsia" w:ascii="宋体" w:hAnsi="宋体"/>
                <w:b/>
                <w:sz w:val="24"/>
              </w:rPr>
              <w:t>单位情况</w:t>
            </w:r>
          </w:p>
        </w:tc>
        <w:tc>
          <w:tcPr>
            <w:tcW w:w="1211" w:type="dxa"/>
            <w:noWrap w:val="0"/>
            <w:vAlign w:val="center"/>
          </w:tcPr>
          <w:p w14:paraId="1FE73DA7">
            <w:pPr>
              <w:jc w:val="center"/>
              <w:rPr>
                <w:rFonts w:hint="eastAsia" w:ascii="宋体"/>
                <w:b/>
                <w:sz w:val="24"/>
              </w:rPr>
            </w:pPr>
            <w:r>
              <w:rPr>
                <w:rFonts w:hint="eastAsia" w:ascii="宋体" w:hAnsi="宋体"/>
                <w:b/>
                <w:sz w:val="24"/>
              </w:rPr>
              <w:t>单位全称</w:t>
            </w:r>
          </w:p>
        </w:tc>
        <w:tc>
          <w:tcPr>
            <w:tcW w:w="7295" w:type="dxa"/>
            <w:gridSpan w:val="9"/>
            <w:noWrap w:val="0"/>
            <w:vAlign w:val="center"/>
          </w:tcPr>
          <w:p w14:paraId="561AA06E">
            <w:pPr>
              <w:jc w:val="right"/>
              <w:rPr>
                <w:rFonts w:hint="eastAsia" w:ascii="宋体"/>
                <w:sz w:val="24"/>
              </w:rPr>
            </w:pPr>
          </w:p>
        </w:tc>
      </w:tr>
      <w:tr w14:paraId="72535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740" w:type="dxa"/>
            <w:vMerge w:val="continue"/>
            <w:noWrap w:val="0"/>
            <w:vAlign w:val="center"/>
          </w:tcPr>
          <w:p w14:paraId="62BC695A">
            <w:pPr>
              <w:jc w:val="center"/>
              <w:rPr>
                <w:rFonts w:hint="eastAsia" w:ascii="宋体"/>
                <w:b/>
                <w:sz w:val="24"/>
              </w:rPr>
            </w:pPr>
          </w:p>
        </w:tc>
        <w:tc>
          <w:tcPr>
            <w:tcW w:w="1211" w:type="dxa"/>
            <w:noWrap w:val="0"/>
            <w:vAlign w:val="center"/>
          </w:tcPr>
          <w:p w14:paraId="0AF2085C">
            <w:pPr>
              <w:keepNext w:val="0"/>
              <w:keepLines w:val="0"/>
              <w:pageBreakBefore w:val="0"/>
              <w:widowControl w:val="0"/>
              <w:kinsoku/>
              <w:wordWrap/>
              <w:overflowPunct/>
              <w:topLinePunct w:val="0"/>
              <w:autoSpaceDE/>
              <w:autoSpaceDN/>
              <w:bidi w:val="0"/>
              <w:adjustRightInd/>
              <w:snapToGrid/>
              <w:spacing w:line="420" w:lineRule="atLeast"/>
              <w:jc w:val="center"/>
              <w:textAlignment w:val="auto"/>
              <w:rPr>
                <w:rFonts w:hint="eastAsia" w:ascii="宋体" w:hAnsi="宋体"/>
                <w:b/>
                <w:sz w:val="24"/>
              </w:rPr>
            </w:pPr>
            <w:r>
              <w:rPr>
                <w:rFonts w:hint="eastAsia" w:ascii="宋体" w:hAnsi="宋体"/>
                <w:b/>
                <w:sz w:val="24"/>
                <w:lang w:val="en-US" w:eastAsia="zh-CN"/>
              </w:rPr>
              <w:t>统一社会信用代码</w:t>
            </w:r>
          </w:p>
        </w:tc>
        <w:tc>
          <w:tcPr>
            <w:tcW w:w="3780" w:type="dxa"/>
            <w:gridSpan w:val="5"/>
            <w:noWrap w:val="0"/>
            <w:vAlign w:val="center"/>
          </w:tcPr>
          <w:p w14:paraId="76A16022">
            <w:pPr>
              <w:jc w:val="center"/>
              <w:rPr>
                <w:rFonts w:hint="eastAsia" w:ascii="宋体" w:hAnsi="宋体"/>
                <w:b/>
                <w:sz w:val="24"/>
              </w:rPr>
            </w:pPr>
          </w:p>
        </w:tc>
        <w:tc>
          <w:tcPr>
            <w:tcW w:w="1590" w:type="dxa"/>
            <w:gridSpan w:val="2"/>
            <w:noWrap w:val="0"/>
            <w:vAlign w:val="center"/>
          </w:tcPr>
          <w:p w14:paraId="40CCF88C">
            <w:pPr>
              <w:jc w:val="center"/>
              <w:rPr>
                <w:rFonts w:hint="eastAsia" w:ascii="宋体"/>
                <w:b/>
                <w:sz w:val="24"/>
              </w:rPr>
            </w:pPr>
            <w:r>
              <w:rPr>
                <w:rFonts w:hint="eastAsia" w:ascii="宋体" w:hAnsi="宋体"/>
                <w:b/>
                <w:sz w:val="24"/>
              </w:rPr>
              <w:t>邮箱</w:t>
            </w:r>
          </w:p>
        </w:tc>
        <w:tc>
          <w:tcPr>
            <w:tcW w:w="1925" w:type="dxa"/>
            <w:gridSpan w:val="2"/>
            <w:noWrap w:val="0"/>
            <w:vAlign w:val="center"/>
          </w:tcPr>
          <w:p w14:paraId="1BAA65CB">
            <w:pPr>
              <w:jc w:val="center"/>
              <w:rPr>
                <w:rFonts w:hint="eastAsia" w:ascii="宋体"/>
                <w:b/>
                <w:sz w:val="24"/>
              </w:rPr>
            </w:pPr>
          </w:p>
        </w:tc>
      </w:tr>
      <w:tr w14:paraId="7E4DA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740" w:type="dxa"/>
            <w:vMerge w:val="continue"/>
            <w:noWrap w:val="0"/>
            <w:vAlign w:val="center"/>
          </w:tcPr>
          <w:p w14:paraId="2A92D408">
            <w:pPr>
              <w:jc w:val="center"/>
              <w:rPr>
                <w:rFonts w:hint="eastAsia" w:ascii="宋体"/>
                <w:b/>
                <w:sz w:val="24"/>
              </w:rPr>
            </w:pPr>
          </w:p>
        </w:tc>
        <w:tc>
          <w:tcPr>
            <w:tcW w:w="1211" w:type="dxa"/>
            <w:noWrap w:val="0"/>
            <w:vAlign w:val="center"/>
          </w:tcPr>
          <w:p w14:paraId="41F0A965">
            <w:pPr>
              <w:jc w:val="center"/>
              <w:rPr>
                <w:rFonts w:hint="eastAsia" w:ascii="宋体"/>
                <w:b/>
                <w:sz w:val="24"/>
              </w:rPr>
            </w:pPr>
            <w:r>
              <w:rPr>
                <w:rFonts w:hint="eastAsia" w:ascii="宋体" w:hAnsi="宋体"/>
                <w:b/>
                <w:sz w:val="24"/>
              </w:rPr>
              <w:t>联系人</w:t>
            </w:r>
          </w:p>
        </w:tc>
        <w:tc>
          <w:tcPr>
            <w:tcW w:w="1519" w:type="dxa"/>
            <w:gridSpan w:val="2"/>
            <w:noWrap w:val="0"/>
            <w:vAlign w:val="center"/>
          </w:tcPr>
          <w:p w14:paraId="52950365">
            <w:pPr>
              <w:jc w:val="center"/>
              <w:rPr>
                <w:rFonts w:hint="eastAsia" w:ascii="宋体"/>
                <w:b/>
                <w:sz w:val="24"/>
              </w:rPr>
            </w:pPr>
          </w:p>
        </w:tc>
        <w:tc>
          <w:tcPr>
            <w:tcW w:w="1279" w:type="dxa"/>
            <w:gridSpan w:val="2"/>
            <w:noWrap w:val="0"/>
            <w:vAlign w:val="center"/>
          </w:tcPr>
          <w:p w14:paraId="0D4FA811">
            <w:pPr>
              <w:jc w:val="center"/>
              <w:rPr>
                <w:rFonts w:hint="eastAsia" w:ascii="宋体"/>
                <w:b/>
                <w:sz w:val="24"/>
              </w:rPr>
            </w:pPr>
            <w:r>
              <w:rPr>
                <w:rFonts w:hint="eastAsia" w:ascii="宋体" w:hAnsi="宋体"/>
                <w:b/>
                <w:sz w:val="24"/>
              </w:rPr>
              <w:t>部门职务</w:t>
            </w:r>
          </w:p>
        </w:tc>
        <w:tc>
          <w:tcPr>
            <w:tcW w:w="1427" w:type="dxa"/>
            <w:gridSpan w:val="2"/>
            <w:noWrap w:val="0"/>
            <w:vAlign w:val="center"/>
          </w:tcPr>
          <w:p w14:paraId="69DC0D01">
            <w:pPr>
              <w:jc w:val="center"/>
              <w:rPr>
                <w:rFonts w:hint="eastAsia" w:ascii="宋体"/>
                <w:b/>
                <w:sz w:val="24"/>
              </w:rPr>
            </w:pPr>
          </w:p>
        </w:tc>
        <w:tc>
          <w:tcPr>
            <w:tcW w:w="1468" w:type="dxa"/>
            <w:gridSpan w:val="2"/>
            <w:noWrap w:val="0"/>
            <w:vAlign w:val="center"/>
          </w:tcPr>
          <w:p w14:paraId="2D6263A2">
            <w:pPr>
              <w:jc w:val="center"/>
              <w:rPr>
                <w:rFonts w:hint="eastAsia" w:ascii="宋体"/>
                <w:b/>
                <w:sz w:val="24"/>
              </w:rPr>
            </w:pPr>
            <w:r>
              <w:rPr>
                <w:rFonts w:hint="eastAsia" w:ascii="宋体" w:hAnsi="宋体"/>
                <w:b/>
                <w:sz w:val="24"/>
              </w:rPr>
              <w:t>联系方式</w:t>
            </w:r>
          </w:p>
        </w:tc>
        <w:tc>
          <w:tcPr>
            <w:tcW w:w="1602" w:type="dxa"/>
            <w:noWrap w:val="0"/>
            <w:vAlign w:val="center"/>
          </w:tcPr>
          <w:p w14:paraId="7016D898">
            <w:pPr>
              <w:jc w:val="center"/>
              <w:rPr>
                <w:rFonts w:hint="eastAsia" w:ascii="宋体"/>
                <w:b/>
                <w:sz w:val="24"/>
              </w:rPr>
            </w:pPr>
          </w:p>
        </w:tc>
      </w:tr>
      <w:tr w14:paraId="2C922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740" w:type="dxa"/>
            <w:vMerge w:val="continue"/>
            <w:noWrap w:val="0"/>
            <w:vAlign w:val="center"/>
          </w:tcPr>
          <w:p w14:paraId="13B3DCD0">
            <w:pPr>
              <w:jc w:val="center"/>
              <w:rPr>
                <w:rFonts w:hint="eastAsia" w:ascii="宋体"/>
                <w:b/>
                <w:sz w:val="24"/>
              </w:rPr>
            </w:pPr>
          </w:p>
        </w:tc>
        <w:tc>
          <w:tcPr>
            <w:tcW w:w="1211" w:type="dxa"/>
            <w:noWrap w:val="0"/>
            <w:vAlign w:val="center"/>
          </w:tcPr>
          <w:p w14:paraId="0D5EAE07">
            <w:pPr>
              <w:jc w:val="center"/>
              <w:rPr>
                <w:rFonts w:hint="eastAsia" w:ascii="宋体"/>
                <w:b/>
                <w:sz w:val="24"/>
              </w:rPr>
            </w:pPr>
            <w:r>
              <w:rPr>
                <w:rFonts w:hint="eastAsia" w:ascii="宋体" w:hAnsi="宋体"/>
                <w:b/>
                <w:sz w:val="24"/>
              </w:rPr>
              <w:t>地址</w:t>
            </w:r>
          </w:p>
        </w:tc>
        <w:tc>
          <w:tcPr>
            <w:tcW w:w="4225" w:type="dxa"/>
            <w:gridSpan w:val="6"/>
            <w:noWrap w:val="0"/>
            <w:vAlign w:val="center"/>
          </w:tcPr>
          <w:p w14:paraId="1E3BD689">
            <w:pPr>
              <w:jc w:val="center"/>
              <w:rPr>
                <w:rFonts w:hint="eastAsia" w:ascii="宋体"/>
                <w:b/>
                <w:sz w:val="24"/>
              </w:rPr>
            </w:pPr>
          </w:p>
        </w:tc>
        <w:tc>
          <w:tcPr>
            <w:tcW w:w="1468" w:type="dxa"/>
            <w:gridSpan w:val="2"/>
            <w:noWrap w:val="0"/>
            <w:vAlign w:val="center"/>
          </w:tcPr>
          <w:p w14:paraId="3D01D273">
            <w:pPr>
              <w:jc w:val="center"/>
              <w:rPr>
                <w:rFonts w:hint="eastAsia" w:ascii="宋体"/>
                <w:b/>
                <w:sz w:val="24"/>
              </w:rPr>
            </w:pPr>
            <w:r>
              <w:rPr>
                <w:rFonts w:hint="eastAsia" w:ascii="宋体" w:hAnsi="宋体"/>
                <w:b/>
                <w:sz w:val="24"/>
              </w:rPr>
              <w:t>邮编</w:t>
            </w:r>
          </w:p>
        </w:tc>
        <w:tc>
          <w:tcPr>
            <w:tcW w:w="1602" w:type="dxa"/>
            <w:noWrap w:val="0"/>
            <w:vAlign w:val="center"/>
          </w:tcPr>
          <w:p w14:paraId="0E193713">
            <w:pPr>
              <w:jc w:val="center"/>
              <w:rPr>
                <w:rFonts w:hint="eastAsia" w:ascii="宋体"/>
                <w:b/>
                <w:sz w:val="24"/>
              </w:rPr>
            </w:pPr>
          </w:p>
        </w:tc>
      </w:tr>
      <w:tr w14:paraId="26771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740" w:type="dxa"/>
            <w:vMerge w:val="continue"/>
            <w:noWrap w:val="0"/>
            <w:vAlign w:val="center"/>
          </w:tcPr>
          <w:p w14:paraId="2D52DEAA">
            <w:pPr>
              <w:jc w:val="center"/>
              <w:rPr>
                <w:rFonts w:hint="eastAsia" w:ascii="宋体"/>
                <w:b/>
                <w:sz w:val="24"/>
              </w:rPr>
            </w:pPr>
          </w:p>
        </w:tc>
        <w:tc>
          <w:tcPr>
            <w:tcW w:w="1211" w:type="dxa"/>
            <w:shd w:val="clear" w:color="auto" w:fill="auto"/>
            <w:noWrap w:val="0"/>
            <w:vAlign w:val="center"/>
          </w:tcPr>
          <w:p w14:paraId="53B89617">
            <w:pPr>
              <w:jc w:val="center"/>
              <w:rPr>
                <w:rFonts w:hint="eastAsia" w:ascii="宋体"/>
                <w:b/>
                <w:kern w:val="2"/>
                <w:sz w:val="24"/>
                <w:szCs w:val="24"/>
                <w:lang w:val="en-US" w:eastAsia="zh-CN" w:bidi="ar-SA"/>
              </w:rPr>
            </w:pPr>
            <w:r>
              <w:rPr>
                <w:rFonts w:hint="eastAsia" w:ascii="宋体" w:hAnsi="宋体"/>
                <w:b/>
                <w:sz w:val="24"/>
              </w:rPr>
              <w:t>单位性质</w:t>
            </w:r>
          </w:p>
        </w:tc>
        <w:tc>
          <w:tcPr>
            <w:tcW w:w="7295" w:type="dxa"/>
            <w:gridSpan w:val="9"/>
            <w:shd w:val="clear" w:color="auto" w:fill="auto"/>
            <w:noWrap w:val="0"/>
            <w:vAlign w:val="center"/>
          </w:tcPr>
          <w:p w14:paraId="0F3AC54B">
            <w:pPr>
              <w:numPr>
                <w:ilvl w:val="0"/>
                <w:numId w:val="1"/>
              </w:numPr>
              <w:ind w:left="360" w:leftChars="0" w:hanging="360" w:firstLineChars="0"/>
              <w:rPr>
                <w:rFonts w:hint="eastAsia" w:ascii="宋体"/>
                <w:kern w:val="2"/>
                <w:sz w:val="21"/>
                <w:szCs w:val="21"/>
                <w:lang w:val="en-US" w:eastAsia="zh-CN" w:bidi="ar-SA"/>
              </w:rPr>
            </w:pPr>
            <w:r>
              <w:rPr>
                <w:rFonts w:hint="eastAsia" w:ascii="宋体" w:hAnsi="宋体"/>
                <w:szCs w:val="21"/>
              </w:rPr>
              <w:t>国企</w:t>
            </w:r>
            <w:r>
              <w:rPr>
                <w:rFonts w:ascii="宋体" w:hAnsi="宋体"/>
                <w:szCs w:val="21"/>
              </w:rPr>
              <w:t xml:space="preserve">   </w:t>
            </w:r>
            <w:r>
              <w:rPr>
                <w:rFonts w:hint="eastAsia" w:ascii="宋体" w:hAnsi="宋体"/>
                <w:szCs w:val="21"/>
              </w:rPr>
              <w:t>□</w:t>
            </w:r>
            <w:r>
              <w:rPr>
                <w:rFonts w:ascii="宋体" w:hAnsi="宋体"/>
                <w:szCs w:val="21"/>
              </w:rPr>
              <w:t xml:space="preserve"> </w:t>
            </w:r>
            <w:r>
              <w:rPr>
                <w:rFonts w:hint="eastAsia" w:ascii="宋体" w:hAnsi="宋体"/>
                <w:szCs w:val="21"/>
              </w:rPr>
              <w:t>民企</w:t>
            </w:r>
            <w:r>
              <w:rPr>
                <w:rFonts w:ascii="宋体" w:hAnsi="宋体"/>
                <w:szCs w:val="21"/>
              </w:rPr>
              <w:t xml:space="preserve">    </w:t>
            </w:r>
            <w:r>
              <w:rPr>
                <w:rFonts w:hint="eastAsia" w:ascii="宋体" w:hAnsi="宋体"/>
                <w:szCs w:val="21"/>
              </w:rPr>
              <w:t>□</w:t>
            </w:r>
            <w:r>
              <w:rPr>
                <w:rFonts w:ascii="宋体" w:hAnsi="宋体"/>
                <w:szCs w:val="21"/>
              </w:rPr>
              <w:t xml:space="preserve"> </w:t>
            </w:r>
            <w:r>
              <w:rPr>
                <w:rFonts w:hint="eastAsia" w:ascii="宋体" w:hAnsi="宋体"/>
                <w:szCs w:val="21"/>
              </w:rPr>
              <w:t>外企</w:t>
            </w:r>
            <w:r>
              <w:rPr>
                <w:rFonts w:ascii="宋体" w:hAnsi="宋体"/>
                <w:szCs w:val="21"/>
              </w:rPr>
              <w:t xml:space="preserve">   </w:t>
            </w:r>
            <w:r>
              <w:rPr>
                <w:rFonts w:hint="eastAsia" w:ascii="宋体" w:hAnsi="宋体"/>
                <w:szCs w:val="21"/>
                <w:lang w:eastAsia="zh-CN"/>
              </w:rPr>
              <w:t>□</w:t>
            </w:r>
            <w:r>
              <w:rPr>
                <w:rFonts w:ascii="宋体" w:hAnsi="宋体"/>
                <w:szCs w:val="21"/>
              </w:rPr>
              <w:t xml:space="preserve"> </w:t>
            </w:r>
            <w:r>
              <w:rPr>
                <w:rFonts w:hint="eastAsia" w:ascii="宋体" w:hAnsi="宋体"/>
                <w:szCs w:val="21"/>
              </w:rPr>
              <w:t>合资</w:t>
            </w:r>
            <w:r>
              <w:rPr>
                <w:rFonts w:ascii="宋体" w:hAnsi="宋体"/>
                <w:szCs w:val="21"/>
              </w:rPr>
              <w:t xml:space="preserve">   </w:t>
            </w:r>
            <w:r>
              <w:rPr>
                <w:rFonts w:hint="eastAsia" w:ascii="宋体" w:hAnsi="宋体"/>
                <w:szCs w:val="21"/>
              </w:rPr>
              <w:t>□</w:t>
            </w:r>
            <w:r>
              <w:rPr>
                <w:rFonts w:ascii="宋体" w:hAnsi="宋体"/>
                <w:szCs w:val="21"/>
              </w:rPr>
              <w:t xml:space="preserve"> </w:t>
            </w:r>
            <w:r>
              <w:rPr>
                <w:rFonts w:hint="eastAsia" w:ascii="宋体" w:hAnsi="宋体"/>
                <w:szCs w:val="21"/>
              </w:rPr>
              <w:t>行政事业单位</w:t>
            </w:r>
          </w:p>
        </w:tc>
      </w:tr>
      <w:tr w14:paraId="31BBE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740" w:type="dxa"/>
            <w:vMerge w:val="continue"/>
            <w:noWrap w:val="0"/>
            <w:vAlign w:val="center"/>
          </w:tcPr>
          <w:p w14:paraId="69CA5525">
            <w:pPr>
              <w:jc w:val="center"/>
              <w:rPr>
                <w:rFonts w:hint="eastAsia" w:ascii="宋体"/>
                <w:b/>
                <w:sz w:val="24"/>
              </w:rPr>
            </w:pPr>
          </w:p>
        </w:tc>
        <w:tc>
          <w:tcPr>
            <w:tcW w:w="1211" w:type="dxa"/>
            <w:noWrap w:val="0"/>
            <w:vAlign w:val="center"/>
          </w:tcPr>
          <w:p w14:paraId="78430B88">
            <w:pPr>
              <w:jc w:val="center"/>
              <w:rPr>
                <w:rFonts w:hint="default" w:ascii="宋体" w:eastAsia="宋体"/>
                <w:b/>
                <w:sz w:val="24"/>
                <w:lang w:val="en-US" w:eastAsia="zh-CN"/>
              </w:rPr>
            </w:pPr>
            <w:r>
              <w:rPr>
                <w:rFonts w:hint="eastAsia" w:ascii="宋体"/>
                <w:b/>
                <w:sz w:val="24"/>
                <w:lang w:val="en-US" w:eastAsia="zh-CN"/>
              </w:rPr>
              <w:t>所属行业</w:t>
            </w:r>
          </w:p>
        </w:tc>
        <w:tc>
          <w:tcPr>
            <w:tcW w:w="7295" w:type="dxa"/>
            <w:gridSpan w:val="9"/>
            <w:noWrap w:val="0"/>
            <w:vAlign w:val="center"/>
          </w:tcPr>
          <w:p w14:paraId="4CD8C611">
            <w:pPr>
              <w:numPr>
                <w:ilvl w:val="0"/>
                <w:numId w:val="0"/>
              </w:numPr>
              <w:ind w:leftChars="0"/>
              <w:rPr>
                <w:rFonts w:hint="eastAsia" w:ascii="宋体"/>
                <w:szCs w:val="21"/>
              </w:rPr>
            </w:pPr>
          </w:p>
        </w:tc>
      </w:tr>
      <w:tr w14:paraId="719E4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740" w:type="dxa"/>
            <w:vMerge w:val="restart"/>
            <w:noWrap w:val="0"/>
            <w:vAlign w:val="center"/>
          </w:tcPr>
          <w:p w14:paraId="7F13CE3C">
            <w:pPr>
              <w:jc w:val="center"/>
              <w:rPr>
                <w:rFonts w:hint="eastAsia" w:ascii="宋体"/>
                <w:b/>
                <w:sz w:val="24"/>
              </w:rPr>
            </w:pPr>
            <w:r>
              <w:rPr>
                <w:rFonts w:hint="eastAsia" w:ascii="宋体" w:hAnsi="宋体"/>
                <w:b/>
                <w:sz w:val="24"/>
              </w:rPr>
              <w:t>调查</w:t>
            </w:r>
          </w:p>
        </w:tc>
        <w:tc>
          <w:tcPr>
            <w:tcW w:w="8506" w:type="dxa"/>
            <w:gridSpan w:val="10"/>
            <w:noWrap w:val="0"/>
            <w:vAlign w:val="center"/>
          </w:tcPr>
          <w:p w14:paraId="4679D344">
            <w:pPr>
              <w:rPr>
                <w:rFonts w:hint="eastAsia" w:ascii="宋体"/>
                <w:sz w:val="24"/>
              </w:rPr>
            </w:pPr>
            <w:r>
              <w:rPr>
                <w:rFonts w:hint="eastAsia" w:ascii="宋体" w:hAnsi="宋体"/>
                <w:b/>
                <w:sz w:val="24"/>
              </w:rPr>
              <w:t>贵单位是否录用过我校毕业生：</w:t>
            </w:r>
            <w:r>
              <w:rPr>
                <w:rFonts w:ascii="宋体" w:hAnsi="宋体"/>
                <w:sz w:val="24"/>
              </w:rPr>
              <w:t xml:space="preserve">      </w:t>
            </w:r>
            <w:r>
              <w:rPr>
                <w:rFonts w:hint="eastAsia" w:ascii="宋体" w:hAnsi="宋体"/>
                <w:sz w:val="24"/>
              </w:rPr>
              <w:t>是□</w:t>
            </w:r>
            <w:r>
              <w:rPr>
                <w:rFonts w:ascii="宋体" w:hAnsi="宋体"/>
                <w:sz w:val="24"/>
              </w:rPr>
              <w:t xml:space="preserve">        </w:t>
            </w:r>
            <w:r>
              <w:rPr>
                <w:rFonts w:hint="eastAsia" w:ascii="宋体" w:hAnsi="宋体"/>
                <w:sz w:val="24"/>
              </w:rPr>
              <w:t>否</w:t>
            </w:r>
            <w:r>
              <w:rPr>
                <w:rFonts w:hint="eastAsia" w:ascii="宋体" w:hAnsi="宋体"/>
                <w:szCs w:val="21"/>
              </w:rPr>
              <w:t>□</w:t>
            </w:r>
          </w:p>
        </w:tc>
      </w:tr>
      <w:tr w14:paraId="071E0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jc w:val="center"/>
        </w:trPr>
        <w:tc>
          <w:tcPr>
            <w:tcW w:w="740" w:type="dxa"/>
            <w:vMerge w:val="continue"/>
            <w:noWrap w:val="0"/>
            <w:vAlign w:val="center"/>
          </w:tcPr>
          <w:p w14:paraId="362D8CE2">
            <w:pPr>
              <w:jc w:val="center"/>
              <w:rPr>
                <w:rFonts w:hint="eastAsia" w:ascii="宋体"/>
                <w:b/>
                <w:sz w:val="24"/>
              </w:rPr>
            </w:pPr>
          </w:p>
        </w:tc>
        <w:tc>
          <w:tcPr>
            <w:tcW w:w="8506" w:type="dxa"/>
            <w:gridSpan w:val="10"/>
            <w:noWrap w:val="0"/>
            <w:vAlign w:val="center"/>
          </w:tcPr>
          <w:p w14:paraId="0E013C90">
            <w:pPr>
              <w:spacing w:line="560" w:lineRule="exact"/>
              <w:rPr>
                <w:rFonts w:hint="eastAsia" w:ascii="宋体" w:hAnsi="宋体"/>
                <w:szCs w:val="21"/>
              </w:rPr>
            </w:pPr>
            <w:r>
              <w:rPr>
                <w:rFonts w:hint="eastAsia" w:ascii="宋体" w:hAnsi="宋体"/>
                <w:b/>
                <w:sz w:val="24"/>
              </w:rPr>
              <w:t>贵单位优先考虑的能力是：</w:t>
            </w:r>
            <w:r>
              <w:rPr>
                <w:rFonts w:hint="eastAsia" w:ascii="宋体" w:hAnsi="宋体" w:cs="宋体"/>
                <w:kern w:val="0"/>
                <w:sz w:val="24"/>
              </w:rPr>
              <w:t xml:space="preserve">思维能力 </w:t>
            </w:r>
            <w:r>
              <w:rPr>
                <w:rFonts w:hint="eastAsia" w:ascii="宋体" w:hAnsi="宋体"/>
                <w:szCs w:val="21"/>
                <w:lang w:eastAsia="zh-CN"/>
              </w:rPr>
              <w:t>□</w:t>
            </w:r>
            <w:r>
              <w:rPr>
                <w:rFonts w:hint="eastAsia" w:ascii="宋体" w:hAnsi="宋体"/>
                <w:szCs w:val="21"/>
              </w:rPr>
              <w:t xml:space="preserve"> </w:t>
            </w:r>
            <w:r>
              <w:rPr>
                <w:rFonts w:hint="eastAsia" w:ascii="宋体" w:hAnsi="宋体" w:cs="宋体"/>
                <w:kern w:val="0"/>
                <w:sz w:val="24"/>
              </w:rPr>
              <w:t>沟通能力</w:t>
            </w:r>
            <w:r>
              <w:rPr>
                <w:rFonts w:hint="eastAsia" w:ascii="宋体" w:hAnsi="宋体"/>
                <w:szCs w:val="21"/>
              </w:rPr>
              <w:t>□</w:t>
            </w:r>
            <w:r>
              <w:rPr>
                <w:rFonts w:ascii="宋体" w:hAnsi="宋体"/>
                <w:szCs w:val="21"/>
              </w:rPr>
              <w:t xml:space="preserve"> </w:t>
            </w:r>
            <w:r>
              <w:rPr>
                <w:rFonts w:hint="eastAsia" w:ascii="宋体" w:hAnsi="宋体" w:cs="宋体"/>
                <w:kern w:val="0"/>
                <w:sz w:val="24"/>
              </w:rPr>
              <w:t xml:space="preserve">应用实践 </w:t>
            </w:r>
            <w:r>
              <w:rPr>
                <w:rFonts w:hint="eastAsia" w:ascii="宋体" w:hAnsi="宋体"/>
                <w:szCs w:val="21"/>
              </w:rPr>
              <w:t>□</w:t>
            </w:r>
            <w:r>
              <w:rPr>
                <w:rFonts w:ascii="宋体" w:hAnsi="宋体"/>
                <w:szCs w:val="21"/>
              </w:rPr>
              <w:t xml:space="preserve"> </w:t>
            </w:r>
            <w:r>
              <w:rPr>
                <w:rFonts w:hint="eastAsia" w:ascii="宋体" w:hAnsi="宋体" w:cs="宋体"/>
                <w:kern w:val="0"/>
                <w:sz w:val="24"/>
              </w:rPr>
              <w:t xml:space="preserve">承压能力 </w:t>
            </w:r>
            <w:r>
              <w:rPr>
                <w:rFonts w:hint="eastAsia" w:ascii="宋体" w:hAnsi="宋体"/>
                <w:szCs w:val="21"/>
              </w:rPr>
              <w:t>□</w:t>
            </w:r>
            <w:r>
              <w:rPr>
                <w:rFonts w:ascii="宋体" w:hAnsi="宋体"/>
                <w:szCs w:val="21"/>
              </w:rPr>
              <w:t xml:space="preserve">   </w:t>
            </w:r>
          </w:p>
          <w:p w14:paraId="05505EA5">
            <w:pPr>
              <w:spacing w:line="560" w:lineRule="exact"/>
              <w:ind w:firstLine="2880" w:firstLineChars="1200"/>
              <w:rPr>
                <w:rFonts w:hint="eastAsia" w:ascii="宋体"/>
                <w:b/>
                <w:sz w:val="24"/>
              </w:rPr>
            </w:pPr>
            <w:r>
              <w:rPr>
                <w:rFonts w:hint="eastAsia" w:ascii="宋体" w:hAnsi="宋体" w:cs="宋体"/>
                <w:kern w:val="0"/>
                <w:sz w:val="24"/>
              </w:rPr>
              <w:t xml:space="preserve">团队协作 </w:t>
            </w:r>
            <w:r>
              <w:rPr>
                <w:rFonts w:hint="eastAsia" w:ascii="宋体" w:hAnsi="宋体"/>
                <w:szCs w:val="21"/>
              </w:rPr>
              <w:t>□</w:t>
            </w:r>
            <w:r>
              <w:rPr>
                <w:rFonts w:ascii="宋体" w:hAnsi="宋体"/>
                <w:szCs w:val="21"/>
              </w:rPr>
              <w:t xml:space="preserve"> </w:t>
            </w:r>
            <w:r>
              <w:rPr>
                <w:rFonts w:hint="eastAsia" w:ascii="宋体" w:hAnsi="宋体" w:cs="宋体"/>
                <w:kern w:val="0"/>
                <w:sz w:val="24"/>
              </w:rPr>
              <w:t xml:space="preserve">组织管理 </w:t>
            </w:r>
            <w:r>
              <w:rPr>
                <w:rFonts w:hint="eastAsia" w:ascii="宋体" w:hAnsi="宋体"/>
                <w:szCs w:val="21"/>
              </w:rPr>
              <w:t>□</w:t>
            </w:r>
            <w:r>
              <w:rPr>
                <w:rFonts w:ascii="宋体" w:hAnsi="宋体"/>
                <w:szCs w:val="21"/>
              </w:rPr>
              <w:t xml:space="preserve"> </w:t>
            </w:r>
            <w:r>
              <w:rPr>
                <w:rFonts w:hint="eastAsia" w:ascii="宋体" w:hAnsi="宋体"/>
                <w:szCs w:val="21"/>
              </w:rPr>
              <w:t xml:space="preserve"> </w:t>
            </w:r>
            <w:r>
              <w:rPr>
                <w:rFonts w:hint="eastAsia" w:ascii="宋体" w:hAnsi="宋体" w:cs="宋体"/>
                <w:kern w:val="0"/>
                <w:sz w:val="24"/>
              </w:rPr>
              <w:t xml:space="preserve">创新精神与创新能力 </w:t>
            </w:r>
            <w:r>
              <w:rPr>
                <w:rFonts w:hint="eastAsia" w:ascii="宋体" w:hAnsi="宋体"/>
                <w:szCs w:val="21"/>
              </w:rPr>
              <w:t>□</w:t>
            </w:r>
          </w:p>
        </w:tc>
      </w:tr>
      <w:tr w14:paraId="1F321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9246" w:type="dxa"/>
            <w:gridSpan w:val="11"/>
            <w:noWrap w:val="0"/>
            <w:vAlign w:val="center"/>
          </w:tcPr>
          <w:p w14:paraId="58AC86F1">
            <w:pPr>
              <w:jc w:val="center"/>
              <w:rPr>
                <w:rFonts w:hint="eastAsia" w:ascii="宋体"/>
                <w:b/>
                <w:w w:val="80"/>
                <w:sz w:val="28"/>
                <w:szCs w:val="28"/>
              </w:rPr>
            </w:pPr>
            <w:r>
              <w:rPr>
                <w:rFonts w:hint="eastAsia" w:ascii="宋体" w:hAnsi="宋体"/>
                <w:b/>
                <w:sz w:val="32"/>
              </w:rPr>
              <w:t>用人需求情况</w:t>
            </w:r>
          </w:p>
        </w:tc>
      </w:tr>
      <w:tr w14:paraId="122B4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2652" w:type="dxa"/>
            <w:gridSpan w:val="3"/>
            <w:noWrap w:val="0"/>
            <w:vAlign w:val="center"/>
          </w:tcPr>
          <w:p w14:paraId="65A3B564">
            <w:pPr>
              <w:jc w:val="center"/>
              <w:rPr>
                <w:rFonts w:hint="eastAsia" w:ascii="宋体"/>
                <w:b/>
                <w:sz w:val="24"/>
              </w:rPr>
            </w:pPr>
            <w:r>
              <w:rPr>
                <w:rFonts w:hint="eastAsia" w:ascii="宋体" w:hAnsi="宋体"/>
                <w:b/>
                <w:sz w:val="24"/>
              </w:rPr>
              <w:t>招聘岗位</w:t>
            </w:r>
          </w:p>
        </w:tc>
        <w:tc>
          <w:tcPr>
            <w:tcW w:w="1396" w:type="dxa"/>
            <w:gridSpan w:val="2"/>
            <w:noWrap w:val="0"/>
            <w:vAlign w:val="center"/>
          </w:tcPr>
          <w:p w14:paraId="54D314B1">
            <w:pPr>
              <w:jc w:val="center"/>
              <w:rPr>
                <w:rFonts w:hint="eastAsia" w:ascii="宋体"/>
                <w:b/>
                <w:sz w:val="24"/>
              </w:rPr>
            </w:pPr>
            <w:r>
              <w:rPr>
                <w:rFonts w:hint="eastAsia" w:ascii="宋体" w:hAnsi="宋体"/>
                <w:b/>
                <w:sz w:val="24"/>
              </w:rPr>
              <w:t>人数需求</w:t>
            </w:r>
          </w:p>
        </w:tc>
        <w:tc>
          <w:tcPr>
            <w:tcW w:w="2128" w:type="dxa"/>
            <w:gridSpan w:val="3"/>
            <w:noWrap w:val="0"/>
            <w:vAlign w:val="center"/>
          </w:tcPr>
          <w:p w14:paraId="326D4534">
            <w:pPr>
              <w:jc w:val="center"/>
              <w:rPr>
                <w:rFonts w:hint="eastAsia" w:ascii="宋体"/>
                <w:b/>
                <w:sz w:val="24"/>
              </w:rPr>
            </w:pPr>
            <w:r>
              <w:rPr>
                <w:rFonts w:hint="eastAsia" w:ascii="宋体" w:hAnsi="宋体"/>
                <w:b/>
                <w:sz w:val="24"/>
              </w:rPr>
              <w:t>专业要求</w:t>
            </w:r>
          </w:p>
        </w:tc>
        <w:tc>
          <w:tcPr>
            <w:tcW w:w="1468" w:type="dxa"/>
            <w:gridSpan w:val="2"/>
            <w:noWrap w:val="0"/>
            <w:vAlign w:val="center"/>
          </w:tcPr>
          <w:p w14:paraId="702B62D3">
            <w:pPr>
              <w:jc w:val="center"/>
              <w:rPr>
                <w:rFonts w:hint="eastAsia" w:ascii="宋体"/>
                <w:b/>
                <w:sz w:val="24"/>
              </w:rPr>
            </w:pPr>
            <w:r>
              <w:rPr>
                <w:rFonts w:hint="eastAsia" w:ascii="宋体" w:hAnsi="宋体"/>
                <w:b/>
                <w:sz w:val="24"/>
              </w:rPr>
              <w:t>薪资待遇</w:t>
            </w:r>
          </w:p>
        </w:tc>
        <w:tc>
          <w:tcPr>
            <w:tcW w:w="1602" w:type="dxa"/>
            <w:noWrap w:val="0"/>
            <w:vAlign w:val="center"/>
          </w:tcPr>
          <w:p w14:paraId="72E235EB">
            <w:pPr>
              <w:jc w:val="center"/>
              <w:rPr>
                <w:rFonts w:hint="eastAsia" w:ascii="宋体"/>
                <w:b/>
                <w:sz w:val="24"/>
              </w:rPr>
            </w:pPr>
            <w:r>
              <w:rPr>
                <w:rFonts w:hint="eastAsia" w:ascii="宋体" w:hAnsi="宋体"/>
                <w:b/>
                <w:sz w:val="24"/>
              </w:rPr>
              <w:t>其他</w:t>
            </w:r>
          </w:p>
        </w:tc>
      </w:tr>
      <w:tr w14:paraId="5438F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2652" w:type="dxa"/>
            <w:gridSpan w:val="3"/>
            <w:noWrap w:val="0"/>
            <w:vAlign w:val="center"/>
          </w:tcPr>
          <w:p w14:paraId="334A9A85">
            <w:pPr>
              <w:rPr>
                <w:rFonts w:hint="eastAsia" w:ascii="宋体" w:cs="宋体"/>
                <w:color w:val="000000"/>
                <w:kern w:val="0"/>
                <w:szCs w:val="21"/>
              </w:rPr>
            </w:pPr>
          </w:p>
        </w:tc>
        <w:tc>
          <w:tcPr>
            <w:tcW w:w="1396" w:type="dxa"/>
            <w:gridSpan w:val="2"/>
            <w:noWrap w:val="0"/>
            <w:vAlign w:val="center"/>
          </w:tcPr>
          <w:p w14:paraId="0192BDD6">
            <w:pPr>
              <w:rPr>
                <w:rFonts w:hint="eastAsia" w:ascii="宋体" w:cs="宋体"/>
                <w:color w:val="000000"/>
                <w:kern w:val="0"/>
                <w:szCs w:val="21"/>
              </w:rPr>
            </w:pPr>
          </w:p>
        </w:tc>
        <w:tc>
          <w:tcPr>
            <w:tcW w:w="2128" w:type="dxa"/>
            <w:gridSpan w:val="3"/>
            <w:noWrap w:val="0"/>
            <w:vAlign w:val="center"/>
          </w:tcPr>
          <w:p w14:paraId="77DC3959">
            <w:pPr>
              <w:rPr>
                <w:rFonts w:hint="eastAsia" w:ascii="宋体" w:cs="宋体"/>
                <w:color w:val="000000"/>
                <w:kern w:val="0"/>
                <w:szCs w:val="21"/>
              </w:rPr>
            </w:pPr>
            <w:r>
              <w:rPr>
                <w:rFonts w:hint="eastAsia" w:ascii="宋体" w:cs="宋体"/>
                <w:color w:val="000000"/>
                <w:kern w:val="0"/>
                <w:szCs w:val="21"/>
              </w:rPr>
              <w:t xml:space="preserve">    </w:t>
            </w:r>
          </w:p>
        </w:tc>
        <w:tc>
          <w:tcPr>
            <w:tcW w:w="1468" w:type="dxa"/>
            <w:gridSpan w:val="2"/>
            <w:noWrap w:val="0"/>
            <w:vAlign w:val="center"/>
          </w:tcPr>
          <w:p w14:paraId="0D8C59DF">
            <w:pPr>
              <w:spacing w:before="100" w:beforeAutospacing="1" w:after="100" w:afterAutospacing="1"/>
              <w:rPr>
                <w:rFonts w:ascii="黑体" w:hAnsi="宋体" w:eastAsia="黑体" w:cs="宋体"/>
                <w:sz w:val="24"/>
              </w:rPr>
            </w:pPr>
          </w:p>
        </w:tc>
        <w:tc>
          <w:tcPr>
            <w:tcW w:w="1602" w:type="dxa"/>
            <w:noWrap w:val="0"/>
            <w:vAlign w:val="center"/>
          </w:tcPr>
          <w:p w14:paraId="415C51A3">
            <w:pPr>
              <w:rPr>
                <w:rFonts w:hint="eastAsia" w:ascii="宋体" w:cs="宋体"/>
                <w:color w:val="000000"/>
                <w:kern w:val="0"/>
                <w:szCs w:val="21"/>
              </w:rPr>
            </w:pPr>
          </w:p>
        </w:tc>
      </w:tr>
      <w:tr w14:paraId="2A048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2652" w:type="dxa"/>
            <w:gridSpan w:val="3"/>
            <w:noWrap w:val="0"/>
            <w:vAlign w:val="center"/>
          </w:tcPr>
          <w:p w14:paraId="3BD28E19">
            <w:pPr>
              <w:rPr>
                <w:rFonts w:hint="eastAsia" w:ascii="宋体" w:cs="宋体"/>
                <w:color w:val="000000"/>
                <w:kern w:val="0"/>
                <w:szCs w:val="21"/>
              </w:rPr>
            </w:pPr>
          </w:p>
        </w:tc>
        <w:tc>
          <w:tcPr>
            <w:tcW w:w="1396" w:type="dxa"/>
            <w:gridSpan w:val="2"/>
            <w:noWrap w:val="0"/>
            <w:vAlign w:val="center"/>
          </w:tcPr>
          <w:p w14:paraId="77324A1F">
            <w:pPr>
              <w:rPr>
                <w:rFonts w:hint="eastAsia" w:ascii="宋体" w:cs="宋体"/>
                <w:color w:val="000000"/>
                <w:kern w:val="0"/>
                <w:szCs w:val="21"/>
              </w:rPr>
            </w:pPr>
          </w:p>
        </w:tc>
        <w:tc>
          <w:tcPr>
            <w:tcW w:w="2128" w:type="dxa"/>
            <w:gridSpan w:val="3"/>
            <w:noWrap w:val="0"/>
            <w:vAlign w:val="center"/>
          </w:tcPr>
          <w:p w14:paraId="5A70958D">
            <w:pPr>
              <w:rPr>
                <w:rFonts w:hint="eastAsia" w:ascii="宋体" w:cs="宋体"/>
                <w:color w:val="000000"/>
                <w:kern w:val="0"/>
                <w:szCs w:val="21"/>
              </w:rPr>
            </w:pPr>
            <w:r>
              <w:rPr>
                <w:rFonts w:hint="eastAsia" w:ascii="宋体" w:cs="宋体"/>
                <w:color w:val="000000"/>
                <w:kern w:val="0"/>
                <w:szCs w:val="21"/>
              </w:rPr>
              <w:t xml:space="preserve">    </w:t>
            </w:r>
          </w:p>
        </w:tc>
        <w:tc>
          <w:tcPr>
            <w:tcW w:w="1468" w:type="dxa"/>
            <w:gridSpan w:val="2"/>
            <w:noWrap w:val="0"/>
            <w:vAlign w:val="center"/>
          </w:tcPr>
          <w:p w14:paraId="1496124A">
            <w:pPr>
              <w:spacing w:before="100" w:beforeAutospacing="1" w:after="100" w:afterAutospacing="1"/>
              <w:rPr>
                <w:rFonts w:ascii="黑体" w:hAnsi="宋体" w:eastAsia="黑体" w:cs="宋体"/>
                <w:sz w:val="24"/>
              </w:rPr>
            </w:pPr>
          </w:p>
        </w:tc>
        <w:tc>
          <w:tcPr>
            <w:tcW w:w="1602" w:type="dxa"/>
            <w:noWrap w:val="0"/>
            <w:vAlign w:val="center"/>
          </w:tcPr>
          <w:p w14:paraId="19038305">
            <w:pPr>
              <w:rPr>
                <w:rFonts w:hint="eastAsia" w:ascii="宋体"/>
                <w:w w:val="80"/>
                <w:szCs w:val="21"/>
              </w:rPr>
            </w:pPr>
          </w:p>
        </w:tc>
      </w:tr>
      <w:tr w14:paraId="536A7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2652" w:type="dxa"/>
            <w:gridSpan w:val="3"/>
            <w:noWrap w:val="0"/>
            <w:vAlign w:val="center"/>
          </w:tcPr>
          <w:p w14:paraId="7486B164">
            <w:pPr>
              <w:rPr>
                <w:rFonts w:hint="eastAsia" w:ascii="宋体" w:cs="宋体"/>
                <w:color w:val="000000"/>
                <w:kern w:val="0"/>
                <w:szCs w:val="21"/>
              </w:rPr>
            </w:pPr>
          </w:p>
        </w:tc>
        <w:tc>
          <w:tcPr>
            <w:tcW w:w="1396" w:type="dxa"/>
            <w:gridSpan w:val="2"/>
            <w:noWrap w:val="0"/>
            <w:vAlign w:val="center"/>
          </w:tcPr>
          <w:p w14:paraId="5FF5816A">
            <w:pPr>
              <w:rPr>
                <w:rFonts w:hint="eastAsia" w:ascii="宋体" w:cs="宋体"/>
                <w:color w:val="000000"/>
                <w:kern w:val="0"/>
                <w:szCs w:val="21"/>
              </w:rPr>
            </w:pPr>
          </w:p>
        </w:tc>
        <w:tc>
          <w:tcPr>
            <w:tcW w:w="2128" w:type="dxa"/>
            <w:gridSpan w:val="3"/>
            <w:noWrap w:val="0"/>
            <w:vAlign w:val="center"/>
          </w:tcPr>
          <w:p w14:paraId="2CF224B4">
            <w:pPr>
              <w:rPr>
                <w:rFonts w:hint="eastAsia" w:ascii="宋体" w:cs="宋体"/>
                <w:color w:val="000000"/>
                <w:kern w:val="0"/>
                <w:szCs w:val="21"/>
              </w:rPr>
            </w:pPr>
          </w:p>
        </w:tc>
        <w:tc>
          <w:tcPr>
            <w:tcW w:w="1468" w:type="dxa"/>
            <w:gridSpan w:val="2"/>
            <w:noWrap w:val="0"/>
            <w:vAlign w:val="center"/>
          </w:tcPr>
          <w:p w14:paraId="7D0B0D5E">
            <w:pPr>
              <w:spacing w:before="100" w:beforeAutospacing="1" w:after="100" w:afterAutospacing="1"/>
              <w:rPr>
                <w:rFonts w:ascii="黑体" w:hAnsi="宋体" w:eastAsia="黑体" w:cs="宋体"/>
                <w:sz w:val="24"/>
              </w:rPr>
            </w:pPr>
          </w:p>
        </w:tc>
        <w:tc>
          <w:tcPr>
            <w:tcW w:w="1602" w:type="dxa"/>
            <w:noWrap w:val="0"/>
            <w:vAlign w:val="center"/>
          </w:tcPr>
          <w:p w14:paraId="4AA0F7E4">
            <w:pPr>
              <w:rPr>
                <w:rFonts w:hint="eastAsia" w:ascii="宋体"/>
                <w:w w:val="80"/>
                <w:szCs w:val="21"/>
              </w:rPr>
            </w:pPr>
          </w:p>
        </w:tc>
      </w:tr>
      <w:tr w14:paraId="7BA45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2652" w:type="dxa"/>
            <w:gridSpan w:val="3"/>
            <w:noWrap w:val="0"/>
            <w:vAlign w:val="center"/>
          </w:tcPr>
          <w:p w14:paraId="621D441C">
            <w:pPr>
              <w:rPr>
                <w:rFonts w:hint="eastAsia" w:ascii="宋体" w:cs="宋体"/>
                <w:color w:val="000000"/>
                <w:kern w:val="0"/>
                <w:szCs w:val="21"/>
              </w:rPr>
            </w:pPr>
          </w:p>
        </w:tc>
        <w:tc>
          <w:tcPr>
            <w:tcW w:w="1396" w:type="dxa"/>
            <w:gridSpan w:val="2"/>
            <w:noWrap w:val="0"/>
            <w:vAlign w:val="center"/>
          </w:tcPr>
          <w:p w14:paraId="6C4E472C">
            <w:pPr>
              <w:rPr>
                <w:rFonts w:hint="eastAsia" w:ascii="宋体" w:cs="宋体"/>
                <w:color w:val="000000"/>
                <w:kern w:val="0"/>
                <w:szCs w:val="21"/>
              </w:rPr>
            </w:pPr>
          </w:p>
        </w:tc>
        <w:tc>
          <w:tcPr>
            <w:tcW w:w="2128" w:type="dxa"/>
            <w:gridSpan w:val="3"/>
            <w:noWrap w:val="0"/>
            <w:vAlign w:val="center"/>
          </w:tcPr>
          <w:p w14:paraId="199E4228">
            <w:pPr>
              <w:rPr>
                <w:rFonts w:hint="eastAsia" w:ascii="宋体" w:cs="宋体"/>
                <w:color w:val="000000"/>
                <w:kern w:val="0"/>
                <w:szCs w:val="21"/>
              </w:rPr>
            </w:pPr>
            <w:r>
              <w:rPr>
                <w:rFonts w:hint="eastAsia" w:ascii="宋体" w:cs="宋体"/>
                <w:color w:val="000000"/>
                <w:kern w:val="0"/>
                <w:szCs w:val="21"/>
              </w:rPr>
              <w:t xml:space="preserve">    </w:t>
            </w:r>
          </w:p>
        </w:tc>
        <w:tc>
          <w:tcPr>
            <w:tcW w:w="1468" w:type="dxa"/>
            <w:gridSpan w:val="2"/>
            <w:noWrap w:val="0"/>
            <w:vAlign w:val="center"/>
          </w:tcPr>
          <w:p w14:paraId="105466F2">
            <w:pPr>
              <w:spacing w:before="100" w:beforeAutospacing="1" w:after="100" w:afterAutospacing="1"/>
              <w:rPr>
                <w:rFonts w:ascii="黑体" w:hAnsi="宋体" w:eastAsia="黑体" w:cs="宋体"/>
                <w:sz w:val="24"/>
              </w:rPr>
            </w:pPr>
          </w:p>
        </w:tc>
        <w:tc>
          <w:tcPr>
            <w:tcW w:w="1602" w:type="dxa"/>
            <w:noWrap w:val="0"/>
            <w:vAlign w:val="center"/>
          </w:tcPr>
          <w:p w14:paraId="1D5D7FD8">
            <w:pPr>
              <w:rPr>
                <w:rFonts w:hint="eastAsia" w:ascii="宋体"/>
                <w:w w:val="80"/>
                <w:szCs w:val="21"/>
              </w:rPr>
            </w:pPr>
          </w:p>
        </w:tc>
      </w:tr>
      <w:tr w14:paraId="28888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2652" w:type="dxa"/>
            <w:gridSpan w:val="3"/>
            <w:noWrap w:val="0"/>
            <w:vAlign w:val="center"/>
          </w:tcPr>
          <w:p w14:paraId="53D98D80">
            <w:pPr>
              <w:rPr>
                <w:rFonts w:hint="eastAsia" w:ascii="宋体" w:cs="宋体"/>
                <w:color w:val="000000"/>
                <w:kern w:val="0"/>
                <w:szCs w:val="21"/>
              </w:rPr>
            </w:pPr>
          </w:p>
        </w:tc>
        <w:tc>
          <w:tcPr>
            <w:tcW w:w="1396" w:type="dxa"/>
            <w:gridSpan w:val="2"/>
            <w:noWrap w:val="0"/>
            <w:vAlign w:val="center"/>
          </w:tcPr>
          <w:p w14:paraId="4D2AC138">
            <w:pPr>
              <w:rPr>
                <w:rFonts w:hint="eastAsia" w:ascii="宋体" w:cs="宋体"/>
                <w:color w:val="000000"/>
                <w:kern w:val="0"/>
                <w:szCs w:val="21"/>
              </w:rPr>
            </w:pPr>
          </w:p>
        </w:tc>
        <w:tc>
          <w:tcPr>
            <w:tcW w:w="2128" w:type="dxa"/>
            <w:gridSpan w:val="3"/>
            <w:noWrap w:val="0"/>
            <w:vAlign w:val="center"/>
          </w:tcPr>
          <w:p w14:paraId="2ACB361A">
            <w:pPr>
              <w:rPr>
                <w:rFonts w:hint="eastAsia" w:ascii="宋体" w:cs="宋体"/>
                <w:color w:val="000000"/>
                <w:kern w:val="0"/>
                <w:szCs w:val="21"/>
              </w:rPr>
            </w:pPr>
          </w:p>
        </w:tc>
        <w:tc>
          <w:tcPr>
            <w:tcW w:w="1468" w:type="dxa"/>
            <w:gridSpan w:val="2"/>
            <w:noWrap w:val="0"/>
            <w:vAlign w:val="center"/>
          </w:tcPr>
          <w:p w14:paraId="367F4E4F">
            <w:pPr>
              <w:spacing w:before="100" w:beforeAutospacing="1" w:after="100" w:afterAutospacing="1"/>
              <w:rPr>
                <w:rFonts w:ascii="黑体" w:hAnsi="宋体" w:eastAsia="黑体" w:cs="宋体"/>
                <w:sz w:val="24"/>
              </w:rPr>
            </w:pPr>
          </w:p>
        </w:tc>
        <w:tc>
          <w:tcPr>
            <w:tcW w:w="1602" w:type="dxa"/>
            <w:noWrap w:val="0"/>
            <w:vAlign w:val="center"/>
          </w:tcPr>
          <w:p w14:paraId="41331CED">
            <w:pPr>
              <w:rPr>
                <w:rFonts w:hint="eastAsia" w:ascii="宋体"/>
                <w:w w:val="80"/>
                <w:szCs w:val="21"/>
              </w:rPr>
            </w:pPr>
          </w:p>
        </w:tc>
      </w:tr>
      <w:tr w14:paraId="7DB56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2652" w:type="dxa"/>
            <w:gridSpan w:val="3"/>
            <w:noWrap w:val="0"/>
            <w:vAlign w:val="center"/>
          </w:tcPr>
          <w:p w14:paraId="37D52114">
            <w:pPr>
              <w:rPr>
                <w:rFonts w:hint="eastAsia" w:ascii="宋体" w:cs="宋体"/>
                <w:color w:val="000000"/>
                <w:kern w:val="0"/>
                <w:szCs w:val="21"/>
              </w:rPr>
            </w:pPr>
          </w:p>
        </w:tc>
        <w:tc>
          <w:tcPr>
            <w:tcW w:w="1396" w:type="dxa"/>
            <w:gridSpan w:val="2"/>
            <w:noWrap w:val="0"/>
            <w:vAlign w:val="center"/>
          </w:tcPr>
          <w:p w14:paraId="6F95E2B5">
            <w:pPr>
              <w:rPr>
                <w:rFonts w:hint="eastAsia" w:ascii="宋体" w:cs="宋体"/>
                <w:color w:val="000000"/>
                <w:kern w:val="0"/>
                <w:szCs w:val="21"/>
              </w:rPr>
            </w:pPr>
          </w:p>
        </w:tc>
        <w:tc>
          <w:tcPr>
            <w:tcW w:w="2128" w:type="dxa"/>
            <w:gridSpan w:val="3"/>
            <w:noWrap w:val="0"/>
            <w:vAlign w:val="center"/>
          </w:tcPr>
          <w:p w14:paraId="76090EB1">
            <w:pPr>
              <w:rPr>
                <w:rFonts w:hint="eastAsia" w:ascii="宋体" w:cs="宋体"/>
                <w:color w:val="000000"/>
                <w:kern w:val="0"/>
                <w:szCs w:val="21"/>
              </w:rPr>
            </w:pPr>
          </w:p>
        </w:tc>
        <w:tc>
          <w:tcPr>
            <w:tcW w:w="1468" w:type="dxa"/>
            <w:gridSpan w:val="2"/>
            <w:noWrap w:val="0"/>
            <w:vAlign w:val="center"/>
          </w:tcPr>
          <w:p w14:paraId="2827F0AE">
            <w:pPr>
              <w:spacing w:before="100" w:beforeAutospacing="1" w:after="100" w:afterAutospacing="1"/>
              <w:rPr>
                <w:rFonts w:ascii="黑体" w:hAnsi="宋体" w:eastAsia="黑体" w:cs="宋体"/>
                <w:sz w:val="24"/>
              </w:rPr>
            </w:pPr>
          </w:p>
        </w:tc>
        <w:tc>
          <w:tcPr>
            <w:tcW w:w="1602" w:type="dxa"/>
            <w:noWrap w:val="0"/>
            <w:vAlign w:val="center"/>
          </w:tcPr>
          <w:p w14:paraId="7950C46C">
            <w:pPr>
              <w:rPr>
                <w:rFonts w:hint="eastAsia" w:ascii="宋体" w:cs="宋体"/>
                <w:color w:val="000000"/>
                <w:kern w:val="0"/>
                <w:szCs w:val="21"/>
              </w:rPr>
            </w:pPr>
          </w:p>
        </w:tc>
      </w:tr>
      <w:tr w14:paraId="0695E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2652" w:type="dxa"/>
            <w:gridSpan w:val="3"/>
            <w:noWrap w:val="0"/>
            <w:vAlign w:val="center"/>
          </w:tcPr>
          <w:p w14:paraId="03609A81">
            <w:pPr>
              <w:rPr>
                <w:rFonts w:hint="eastAsia" w:ascii="宋体" w:cs="宋体"/>
                <w:color w:val="000000"/>
                <w:kern w:val="0"/>
                <w:szCs w:val="21"/>
              </w:rPr>
            </w:pPr>
          </w:p>
        </w:tc>
        <w:tc>
          <w:tcPr>
            <w:tcW w:w="1396" w:type="dxa"/>
            <w:gridSpan w:val="2"/>
            <w:noWrap w:val="0"/>
            <w:vAlign w:val="center"/>
          </w:tcPr>
          <w:p w14:paraId="7145D514">
            <w:pPr>
              <w:rPr>
                <w:rFonts w:hint="eastAsia" w:ascii="宋体" w:cs="宋体"/>
                <w:color w:val="000000"/>
                <w:kern w:val="0"/>
                <w:szCs w:val="21"/>
              </w:rPr>
            </w:pPr>
          </w:p>
        </w:tc>
        <w:tc>
          <w:tcPr>
            <w:tcW w:w="2128" w:type="dxa"/>
            <w:gridSpan w:val="3"/>
            <w:noWrap w:val="0"/>
            <w:vAlign w:val="center"/>
          </w:tcPr>
          <w:p w14:paraId="5D37AF56">
            <w:pPr>
              <w:rPr>
                <w:rFonts w:hint="eastAsia" w:ascii="宋体" w:cs="宋体"/>
                <w:color w:val="000000"/>
                <w:kern w:val="0"/>
                <w:szCs w:val="21"/>
              </w:rPr>
            </w:pPr>
          </w:p>
        </w:tc>
        <w:tc>
          <w:tcPr>
            <w:tcW w:w="1468" w:type="dxa"/>
            <w:gridSpan w:val="2"/>
            <w:noWrap w:val="0"/>
            <w:vAlign w:val="center"/>
          </w:tcPr>
          <w:p w14:paraId="17E9DF79">
            <w:pPr>
              <w:spacing w:before="100" w:beforeAutospacing="1" w:after="100" w:afterAutospacing="1"/>
              <w:rPr>
                <w:rFonts w:ascii="黑体" w:hAnsi="宋体" w:eastAsia="黑体" w:cs="宋体"/>
                <w:sz w:val="24"/>
              </w:rPr>
            </w:pPr>
          </w:p>
        </w:tc>
        <w:tc>
          <w:tcPr>
            <w:tcW w:w="1602" w:type="dxa"/>
            <w:noWrap w:val="0"/>
            <w:vAlign w:val="center"/>
          </w:tcPr>
          <w:p w14:paraId="792553A2">
            <w:pPr>
              <w:rPr>
                <w:rFonts w:hint="eastAsia" w:ascii="宋体" w:cs="宋体"/>
                <w:color w:val="000000"/>
                <w:kern w:val="0"/>
                <w:szCs w:val="21"/>
              </w:rPr>
            </w:pPr>
          </w:p>
        </w:tc>
      </w:tr>
    </w:tbl>
    <w:p w14:paraId="319A7B3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right="0"/>
        <w:jc w:val="center"/>
        <w:rPr>
          <w:rFonts w:hint="default" w:ascii="楷体" w:hAnsi="楷体" w:eastAsia="楷体" w:cs="楷体"/>
          <w:i w:val="0"/>
          <w:iCs w:val="0"/>
          <w:caps w:val="0"/>
          <w:color w:val="333333"/>
          <w:spacing w:val="0"/>
          <w:sz w:val="28"/>
          <w:szCs w:val="28"/>
          <w:u w:val="none"/>
          <w:shd w:val="clear" w:fill="FFFFFF"/>
          <w:lang w:val="en-US" w:eastAsia="zh-CN"/>
        </w:rPr>
        <w:sectPr>
          <w:pgSz w:w="11906" w:h="16838"/>
          <w:pgMar w:top="1440" w:right="1800" w:bottom="1440" w:left="1800" w:header="851" w:footer="992" w:gutter="0"/>
          <w:cols w:space="425" w:num="1"/>
          <w:docGrid w:type="lines" w:linePitch="312" w:charSpace="0"/>
        </w:sectPr>
      </w:pPr>
    </w:p>
    <w:p w14:paraId="42F5643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right="0"/>
        <w:jc w:val="left"/>
        <w:rPr>
          <w:rFonts w:hint="eastAsia" w:ascii="楷体" w:hAnsi="楷体" w:eastAsia="楷体" w:cs="楷体"/>
          <w:i w:val="0"/>
          <w:iCs w:val="0"/>
          <w:caps w:val="0"/>
          <w:color w:val="333333"/>
          <w:spacing w:val="0"/>
          <w:sz w:val="28"/>
          <w:szCs w:val="28"/>
          <w:u w:val="none"/>
          <w:shd w:val="clear" w:fill="FFFFFF"/>
          <w:lang w:val="en-US" w:eastAsia="zh-CN"/>
        </w:rPr>
      </w:pPr>
      <w:r>
        <w:rPr>
          <w:sz w:val="44"/>
        </w:rPr>
        <mc:AlternateContent>
          <mc:Choice Requires="wps">
            <w:drawing>
              <wp:anchor distT="0" distB="0" distL="114300" distR="114300" simplePos="0" relativeHeight="251659264" behindDoc="0" locked="0" layoutInCell="1" allowOverlap="1">
                <wp:simplePos x="0" y="0"/>
                <wp:positionH relativeFrom="column">
                  <wp:posOffset>-110490</wp:posOffset>
                </wp:positionH>
                <wp:positionV relativeFrom="paragraph">
                  <wp:posOffset>-50165</wp:posOffset>
                </wp:positionV>
                <wp:extent cx="1028700" cy="466725"/>
                <wp:effectExtent l="4445" t="4445" r="18415" b="16510"/>
                <wp:wrapNone/>
                <wp:docPr id="1" name="文本框 1"/>
                <wp:cNvGraphicFramePr/>
                <a:graphic xmlns:a="http://schemas.openxmlformats.org/drawingml/2006/main">
                  <a:graphicData uri="http://schemas.microsoft.com/office/word/2010/wordprocessingShape">
                    <wps:wsp>
                      <wps:cNvSpPr txBox="1"/>
                      <wps:spPr>
                        <a:xfrm>
                          <a:off x="0" y="0"/>
                          <a:ext cx="1028700" cy="466725"/>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1C62E6F4">
                            <w:pPr>
                              <w:rPr>
                                <w:rFonts w:hint="eastAsia" w:ascii="仿宋" w:hAnsi="仿宋" w:eastAsia="仿宋" w:cs="仿宋"/>
                                <w:sz w:val="32"/>
                                <w:szCs w:val="32"/>
                                <w:lang w:val="en-US"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5：</w:t>
                            </w:r>
                          </w:p>
                        </w:txbxContent>
                      </wps:txbx>
                      <wps:bodyPr upright="1"/>
                    </wps:wsp>
                  </a:graphicData>
                </a:graphic>
              </wp:anchor>
            </w:drawing>
          </mc:Choice>
          <mc:Fallback>
            <w:pict>
              <v:shape id="_x0000_s1026" o:spid="_x0000_s1026" o:spt="202" type="#_x0000_t202" style="position:absolute;left:0pt;margin-left:-8.7pt;margin-top:-3.95pt;height:36.75pt;width:81pt;z-index:251659264;mso-width-relative:page;mso-height-relative:page;" fillcolor="#FFFFFF" filled="t" stroked="t" coordsize="21600,21600" o:gfxdata="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Yuppj9gAAAAJAQAADwAAAAAAAAABACAAAAAiAAAAZHJz&#10;L2Rvd25yZXYueG1sUEsBAhQAFAAAAAgAh07iQEIjYgAEAgAANgQAAA4AAAAAAAAAAQAgAAAAJwEA&#10;AGRycy9lMm9Eb2MueG1sUEsFBgAAAAAGAAYAWQEAAJ0FAAAAAA==&#10;">
                <v:fill on="t" focussize="0,0"/>
                <v:stroke color="#FFFFFF" joinstyle="miter"/>
                <v:imagedata o:title=""/>
                <o:lock v:ext="edit" aspectratio="f"/>
                <v:textbox>
                  <w:txbxContent>
                    <w:p w14:paraId="1C62E6F4">
                      <w:pPr>
                        <w:rPr>
                          <w:rFonts w:hint="eastAsia" w:ascii="仿宋" w:hAnsi="仿宋" w:eastAsia="仿宋" w:cs="仿宋"/>
                          <w:sz w:val="32"/>
                          <w:szCs w:val="32"/>
                          <w:lang w:val="en-US"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5：</w:t>
                      </w:r>
                    </w:p>
                  </w:txbxContent>
                </v:textbox>
              </v:shape>
            </w:pict>
          </mc:Fallback>
        </mc:AlternateContent>
      </w:r>
      <w:r>
        <w:rPr>
          <w:rFonts w:hint="eastAsia" w:ascii="楷体" w:hAnsi="楷体" w:eastAsia="楷体" w:cs="楷体"/>
          <w:i w:val="0"/>
          <w:iCs w:val="0"/>
          <w:caps w:val="0"/>
          <w:color w:val="333333"/>
          <w:spacing w:val="0"/>
          <w:sz w:val="28"/>
          <w:szCs w:val="28"/>
          <w:u w:val="none"/>
          <w:shd w:val="clear" w:fill="FFFFFF"/>
          <w:lang w:val="en-US" w:eastAsia="zh-CN"/>
        </w:rPr>
        <w:t xml:space="preserve">附件3 </w:t>
      </w:r>
    </w:p>
    <w:p w14:paraId="1B42C5E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right="0"/>
        <w:jc w:val="center"/>
        <w:rPr>
          <w:rFonts w:hint="eastAsia" w:ascii="黑体" w:hAnsi="黑体" w:eastAsia="黑体" w:cs="黑体"/>
          <w:b w:val="0"/>
          <w:bCs w:val="0"/>
          <w:sz w:val="44"/>
          <w:szCs w:val="44"/>
          <w:lang w:val="en-US" w:eastAsia="zh-CN"/>
        </w:rPr>
      </w:pPr>
      <w:r>
        <w:rPr>
          <w:rFonts w:hint="eastAsia" w:ascii="方正小标宋_GBK" w:hAnsi="方正小标宋_GBK" w:eastAsia="方正小标宋_GBK" w:cs="方正小标宋_GBK"/>
          <w:i w:val="0"/>
          <w:iCs w:val="0"/>
          <w:caps w:val="0"/>
          <w:color w:val="333333"/>
          <w:spacing w:val="0"/>
          <w:sz w:val="28"/>
          <w:szCs w:val="28"/>
          <w:u w:val="none"/>
          <w:shd w:val="clear" w:fill="FFFFFF"/>
          <w:lang w:val="en-US" w:eastAsia="zh-CN"/>
        </w:rPr>
        <w:t>招聘承诺书</w:t>
      </w:r>
    </w:p>
    <w:p w14:paraId="000514A9">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XXXX学院：</w:t>
      </w:r>
    </w:p>
    <w:p w14:paraId="0308C5B7">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因业务发展需要，我单位指定</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同志（职务：</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；联系方式：</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w:t>
      </w:r>
      <w:r>
        <w:rPr>
          <w:rFonts w:hint="eastAsia" w:ascii="仿宋" w:hAnsi="仿宋" w:eastAsia="仿宋" w:cs="仿宋"/>
          <w:sz w:val="28"/>
          <w:szCs w:val="28"/>
          <w:lang w:val="en-US" w:eastAsia="zh-CN"/>
        </w:rPr>
        <w:t>申请前往贵校参加双选会，招聘毕业生。</w:t>
      </w:r>
    </w:p>
    <w:p w14:paraId="6B8851EC">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为确保入校招聘活动顺利进行，作承诺如下：</w:t>
      </w:r>
    </w:p>
    <w:p w14:paraId="2262E266">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lang w:val="en-US" w:eastAsia="zh-CN"/>
        </w:rPr>
        <w:t>1.我单位已经工商部门注册备案，资质完整，无不良记录。单位全称为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，组织机构代码为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w:t>
      </w:r>
    </w:p>
    <w:p w14:paraId="6A065013">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2.本单位承诺，在双选会期间发布的所有招聘信息均真实有效，包括但不限于招聘岗位、岗位职责、任职要求、薪资待遇、工作地点及工作环境等，不存在虚假宣传或误导性信息；</w:t>
      </w:r>
    </w:p>
    <w:p w14:paraId="3023067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3.在录用应聘者时，将严格遵守国家相关法律法规签订正式的就业协议或劳动合同，提供合法的劳动条件和工作环境，保障应聘者的合法权益。本单位将依法缴纳社会保险，提供必要的福利待遇。</w:t>
      </w:r>
    </w:p>
    <w:p w14:paraId="768E1D7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本单位承诺，在双选会期间，将严格遵守学院双选会的各项规定和安排，按时参加招聘活动，不随意更改招聘信息，不干扰双选会的正常秩序。以上信息全部属实、准确。若有隐瞒、虚假与遗漏之处，我单位愿承担相应的责任。</w:t>
      </w:r>
    </w:p>
    <w:p w14:paraId="2641A5DE">
      <w:pPr>
        <w:keepNext w:val="0"/>
        <w:keepLines w:val="0"/>
        <w:pageBreakBefore w:val="0"/>
        <w:widowControl w:val="0"/>
        <w:kinsoku/>
        <w:wordWrap/>
        <w:overflowPunct/>
        <w:topLinePunct w:val="0"/>
        <w:autoSpaceDE/>
        <w:autoSpaceDN/>
        <w:bidi w:val="0"/>
        <w:adjustRightInd/>
        <w:snapToGrid/>
        <w:ind w:firstLine="5040" w:firstLineChars="18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承诺单位（盖章）：</w:t>
      </w:r>
    </w:p>
    <w:p w14:paraId="2D655BE4">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单位授权代表签字：</w:t>
      </w:r>
    </w:p>
    <w:p w14:paraId="1C6CAE2A">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单位授权代表身份证号：</w:t>
      </w:r>
    </w:p>
    <w:p w14:paraId="4553CF87">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default" w:ascii="仿宋_GB2312" w:hAnsi="仿宋_GB2312" w:eastAsia="仿宋_GB2312" w:cs="仿宋_GB2312"/>
          <w:b w:val="0"/>
          <w:bCs w:val="0"/>
          <w:color w:val="auto"/>
          <w:sz w:val="32"/>
          <w:szCs w:val="32"/>
          <w:lang w:val="en-US" w:eastAsia="zh-CN"/>
        </w:rPr>
      </w:pPr>
      <w:r>
        <w:rPr>
          <w:rFonts w:hint="eastAsia" w:ascii="仿宋" w:hAnsi="仿宋" w:eastAsia="仿宋" w:cs="仿宋"/>
          <w:sz w:val="28"/>
          <w:szCs w:val="28"/>
          <w:lang w:val="en-US" w:eastAsia="zh-CN"/>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文泉驿微米黑">
    <w:altName w:val="黑体"/>
    <w:panose1 w:val="020B0606030804020204"/>
    <w:charset w:val="86"/>
    <w:family w:val="auto"/>
    <w:pitch w:val="default"/>
    <w:sig w:usb0="00000000" w:usb1="00000000" w:usb2="00800036" w:usb3="00000000" w:csb0="603E019F" w:csb1="DFD70000"/>
  </w:font>
  <w:font w:name="方正小标宋_GBK">
    <w:altName w:val="微软雅黑"/>
    <w:panose1 w:val="02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D9A506C"/>
    <w:multiLevelType w:val="multilevel"/>
    <w:tmpl w:val="4D9A506C"/>
    <w:lvl w:ilvl="0" w:tentative="0">
      <w:start w:val="0"/>
      <w:numFmt w:val="bullet"/>
      <w:lvlText w:val="□"/>
      <w:lvlJc w:val="left"/>
      <w:pPr>
        <w:ind w:left="360" w:hanging="360"/>
      </w:pPr>
      <w:rPr>
        <w:rFonts w:hint="eastAsia" w:ascii="宋体" w:hAnsi="宋体" w:eastAsia="宋体"/>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720CAA"/>
    <w:rsid w:val="085B0797"/>
    <w:rsid w:val="17CF2296"/>
    <w:rsid w:val="1D0D532F"/>
    <w:rsid w:val="32934583"/>
    <w:rsid w:val="3577D49D"/>
    <w:rsid w:val="374E65C7"/>
    <w:rsid w:val="3BFF3024"/>
    <w:rsid w:val="3D556E9A"/>
    <w:rsid w:val="3EBF0FE8"/>
    <w:rsid w:val="3FABC903"/>
    <w:rsid w:val="4B113D7C"/>
    <w:rsid w:val="4DF17800"/>
    <w:rsid w:val="5BBC201D"/>
    <w:rsid w:val="5CCBD2CD"/>
    <w:rsid w:val="5DB1727D"/>
    <w:rsid w:val="5EFF22FB"/>
    <w:rsid w:val="61AC4B70"/>
    <w:rsid w:val="6B2530CB"/>
    <w:rsid w:val="6D6F0BF1"/>
    <w:rsid w:val="6F97D1D9"/>
    <w:rsid w:val="76FEAEFF"/>
    <w:rsid w:val="77FB4676"/>
    <w:rsid w:val="781B2B00"/>
    <w:rsid w:val="7A9028F3"/>
    <w:rsid w:val="7ACC7A3C"/>
    <w:rsid w:val="7D7967FF"/>
    <w:rsid w:val="7FF95996"/>
    <w:rsid w:val="7FFF20E1"/>
    <w:rsid w:val="7FFF9712"/>
    <w:rsid w:val="BE77AB88"/>
    <w:rsid w:val="E6DE92F0"/>
    <w:rsid w:val="ECF6845B"/>
    <w:rsid w:val="EFF71415"/>
    <w:rsid w:val="EFFFE01A"/>
    <w:rsid w:val="FEFF01A0"/>
    <w:rsid w:val="FF9D9A8A"/>
    <w:rsid w:val="FFE71C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FollowedHyperlink"/>
    <w:basedOn w:val="5"/>
    <w:uiPriority w:val="0"/>
    <w:rPr>
      <w:color w:val="800080"/>
      <w:u w:val="single"/>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2928</Words>
  <Characters>3403</Characters>
  <Lines>0</Lines>
  <Paragraphs>0</Paragraphs>
  <TotalTime>115</TotalTime>
  <ScaleCrop>false</ScaleCrop>
  <LinksUpToDate>false</LinksUpToDate>
  <CharactersWithSpaces>3572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2025-03-03T01:29:00Z</dcterms:created>
  <dc:creator>admin</dc:creator>
  <cp:lastModifiedBy>郑州电子6309     沈</cp:lastModifiedBy>
  <dcterms:modified xsi:type="dcterms:W3CDTF">2025-03-06T07:36:19Z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eyJoZGlkIjoiNzc4MjFiOGU0MzRjMWE3OGI5MTgzM2EyZTBhZDBhYTkiLCJ1c2VySWQiOiI3OTI3NTkxOTAifQ==</vt:lpwstr>
  </property>
  <property fmtid="{D5CDD505-2E9C-101B-9397-08002B2CF9AE}" pid="4" name="ICV">
    <vt:lpwstr>6C7E1201DE5546E19D366A983F019159_13</vt:lpwstr>
  </property>
</Properties>
</file>